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D0873" w14:textId="0FE903FB" w:rsidR="00A444BE" w:rsidRPr="00A444BE" w:rsidRDefault="00A444BE" w:rsidP="00A444BE">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A444BE">
        <w:rPr>
          <w:rFonts w:ascii="Arial" w:eastAsia="SimSun" w:hAnsi="Arial" w:cs="Arial"/>
          <w:b/>
          <w:noProof/>
          <w:kern w:val="2"/>
          <w:sz w:val="24"/>
          <w:lang w:val="en-US" w:eastAsia="ko-KR"/>
        </w:rPr>
        <w:t>3GPP TSG RAN WG1 #116</w:t>
      </w:r>
      <w:r w:rsidRPr="00A444BE">
        <w:rPr>
          <w:rFonts w:ascii="Arial" w:eastAsia="SimSun" w:hAnsi="Arial" w:cs="Arial"/>
          <w:b/>
          <w:noProof/>
          <w:kern w:val="2"/>
          <w:sz w:val="24"/>
          <w:lang w:val="en-US" w:eastAsia="ko-KR"/>
        </w:rPr>
        <w:tab/>
      </w:r>
      <w:r w:rsidRPr="00A444BE">
        <w:rPr>
          <w:rFonts w:ascii="Arial" w:eastAsia="SimSun" w:hAnsi="Arial" w:cs="Arial"/>
          <w:b/>
          <w:noProof/>
          <w:kern w:val="2"/>
          <w:sz w:val="24"/>
          <w:lang w:val="en-US" w:eastAsia="ko-KR"/>
        </w:rPr>
        <w:tab/>
      </w:r>
      <w:r w:rsidRPr="00A444BE">
        <w:rPr>
          <w:rFonts w:ascii="Arial" w:eastAsia="SimSun" w:hAnsi="Arial" w:cs="Arial"/>
          <w:b/>
          <w:noProof/>
          <w:kern w:val="2"/>
          <w:sz w:val="24"/>
          <w:lang w:val="en-US" w:eastAsia="ko-KR"/>
        </w:rPr>
        <w:tab/>
      </w:r>
      <w:r w:rsidR="003D0AC4" w:rsidRPr="003D0AC4">
        <w:rPr>
          <w:rFonts w:ascii="Arial" w:eastAsia="SimSun" w:hAnsi="Arial" w:cs="Arial"/>
          <w:b/>
          <w:noProof/>
          <w:kern w:val="2"/>
          <w:sz w:val="24"/>
          <w:lang w:val="en-US" w:eastAsia="ko-KR"/>
        </w:rPr>
        <w:t>R1-2401339</w:t>
      </w:r>
    </w:p>
    <w:p w14:paraId="3751D77B" w14:textId="7779DA66" w:rsidR="00F17FBB" w:rsidRPr="00A444BE" w:rsidRDefault="00A444BE" w:rsidP="00A444BE">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A444BE">
        <w:rPr>
          <w:rFonts w:ascii="Arial" w:eastAsia="SimSun" w:hAnsi="Arial" w:cs="Arial"/>
          <w:b/>
          <w:noProof/>
          <w:kern w:val="2"/>
          <w:sz w:val="24"/>
          <w:lang w:val="en-US" w:eastAsia="ko-KR"/>
        </w:rPr>
        <w:t>Athens, Greece, February 26th – March 1st,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5C01C4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D35423">
        <w:rPr>
          <w:rFonts w:ascii="Arial" w:hAnsi="Arial"/>
          <w:b/>
          <w:sz w:val="24"/>
          <w:lang w:eastAsia="en-GB"/>
        </w:rPr>
        <w:t>3.2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2C11DF0B"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r w:rsidR="00A444BE" w:rsidRPr="00DA3CEB">
        <w:rPr>
          <w:rFonts w:ascii="Arial" w:hAnsi="Arial" w:cs="Arial"/>
          <w:b/>
          <w:sz w:val="24"/>
          <w:szCs w:val="24"/>
        </w:rPr>
        <w:t>Discussion</w:t>
      </w:r>
      <w:r w:rsidR="00212671" w:rsidRPr="00DA3CEB">
        <w:rPr>
          <w:rFonts w:ascii="Arial" w:hAnsi="Arial" w:cs="Arial"/>
          <w:b/>
          <w:sz w:val="24"/>
          <w:szCs w:val="24"/>
        </w:rPr>
        <w:t xml:space="preserve"> on </w:t>
      </w:r>
      <w:bookmarkStart w:id="4" w:name="_Hlk158972345"/>
      <w:r w:rsidR="000A592B" w:rsidRPr="00DA3CEB">
        <w:rPr>
          <w:rFonts w:ascii="Arial" w:hAnsi="Arial" w:cs="Arial"/>
          <w:b/>
          <w:sz w:val="24"/>
          <w:szCs w:val="24"/>
        </w:rPr>
        <w:t>AI/ML</w:t>
      </w:r>
      <w:r w:rsidR="008C03D2" w:rsidRPr="00DA3CEB">
        <w:rPr>
          <w:rFonts w:ascii="Arial" w:hAnsi="Arial" w:cs="Arial"/>
          <w:b/>
          <w:sz w:val="24"/>
          <w:szCs w:val="24"/>
        </w:rPr>
        <w:t xml:space="preserve"> based</w:t>
      </w:r>
      <w:r w:rsidR="000A592B" w:rsidRPr="00DA3CEB">
        <w:rPr>
          <w:rFonts w:ascii="Arial" w:hAnsi="Arial" w:cs="Arial"/>
          <w:b/>
          <w:sz w:val="24"/>
          <w:szCs w:val="24"/>
        </w:rPr>
        <w:t xml:space="preserve"> </w:t>
      </w:r>
      <w:bookmarkEnd w:id="3"/>
      <w:bookmarkEnd w:id="4"/>
      <w:r w:rsidR="008C03D2" w:rsidRPr="00DA3CEB">
        <w:rPr>
          <w:rFonts w:ascii="Arial" w:eastAsia="맑은 고딕" w:hAnsi="Arial" w:cs="Arial"/>
          <w:b/>
          <w:sz w:val="24"/>
          <w:szCs w:val="24"/>
          <w:lang w:eastAsia="ko-KR"/>
        </w:rPr>
        <w:t>CSI compression</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7FECAB61" w:rsidR="00EB12D5" w:rsidRPr="00D84A1E" w:rsidRDefault="004B5C22" w:rsidP="00D02D2A">
      <w:pPr>
        <w:spacing w:before="180"/>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102</w:t>
      </w:r>
      <w:r w:rsidRPr="00D84A1E">
        <w:rPr>
          <w:rFonts w:eastAsiaTheme="minorEastAsia"/>
          <w:lang w:val="en-US" w:eastAsia="ko-KR"/>
        </w:rPr>
        <w:t xml:space="preserve">, </w:t>
      </w:r>
      <w:r w:rsidR="00246846" w:rsidRPr="00D84A1E">
        <w:rPr>
          <w:rFonts w:eastAsiaTheme="minorEastAsia"/>
          <w:lang w:val="en-US" w:eastAsia="ko-KR"/>
        </w:rPr>
        <w:t xml:space="preserve">the introduction of </w:t>
      </w:r>
      <w:r w:rsidR="002D5C2C" w:rsidRPr="00D84A1E">
        <w:rPr>
          <w:rFonts w:eastAsiaTheme="minorEastAsia"/>
          <w:lang w:val="en-US" w:eastAsia="ko-KR"/>
        </w:rPr>
        <w:t xml:space="preserve">AI/ML for </w:t>
      </w:r>
      <w:r w:rsidRPr="00D84A1E">
        <w:rPr>
          <w:rFonts w:eastAsiaTheme="minorEastAsia"/>
          <w:lang w:val="en-US" w:eastAsia="ko-KR"/>
        </w:rPr>
        <w:t>NR</w:t>
      </w:r>
      <w:r w:rsidR="00246846" w:rsidRPr="00D84A1E">
        <w:rPr>
          <w:rFonts w:eastAsiaTheme="minorEastAsia"/>
          <w:lang w:val="en-US" w:eastAsia="ko-KR"/>
        </w:rPr>
        <w:t xml:space="preserve"> air interface</w:t>
      </w:r>
      <w:r w:rsidRPr="00D84A1E">
        <w:rPr>
          <w:rFonts w:eastAsiaTheme="minorEastAsia"/>
          <w:lang w:val="en-US" w:eastAsia="ko-KR"/>
        </w:rPr>
        <w:t xml:space="preserve"> </w:t>
      </w:r>
      <w:r w:rsidR="00246846" w:rsidRPr="00D84A1E">
        <w:rPr>
          <w:rFonts w:eastAsiaTheme="minorEastAsia"/>
          <w:lang w:val="en-US" w:eastAsia="ko-KR"/>
        </w:rPr>
        <w:t xml:space="preserve">as Rel-19 </w:t>
      </w:r>
      <w:r w:rsidR="00A444BE" w:rsidRPr="00D84A1E">
        <w:rPr>
          <w:rFonts w:eastAsiaTheme="minorEastAsia"/>
          <w:lang w:val="en-US" w:eastAsia="ko-KR"/>
        </w:rPr>
        <w:t>Work Item (W</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agreed </w:t>
      </w:r>
      <w:r w:rsidR="00A444BE" w:rsidRPr="00D84A1E">
        <w:rPr>
          <w:rFonts w:eastAsiaTheme="minorEastAsia"/>
          <w:lang w:val="en-US" w:eastAsia="ko-KR"/>
        </w:rPr>
        <w:t xml:space="preserve">to provide the normative support for the general framework </w:t>
      </w:r>
      <w:r w:rsidR="00246846" w:rsidRPr="00D84A1E">
        <w:rPr>
          <w:rFonts w:eastAsiaTheme="minorEastAsia"/>
          <w:lang w:val="en-US" w:eastAsia="ko-KR"/>
        </w:rPr>
        <w:t>of</w:t>
      </w:r>
      <w:r w:rsidR="00A444BE" w:rsidRPr="00D84A1E">
        <w:rPr>
          <w:rFonts w:eastAsiaTheme="minorEastAsia"/>
          <w:lang w:val="en-US" w:eastAsia="ko-KR"/>
        </w:rPr>
        <w:t xml:space="preserve"> AI/ML </w:t>
      </w:r>
      <w:r w:rsidR="00246846" w:rsidRPr="00D84A1E">
        <w:rPr>
          <w:rFonts w:eastAsiaTheme="minorEastAsia"/>
          <w:lang w:val="en-US" w:eastAsia="ko-KR"/>
        </w:rPr>
        <w:t>based 5G NR</w:t>
      </w:r>
      <w:r w:rsidR="00A444BE" w:rsidRPr="00D84A1E">
        <w:rPr>
          <w:rFonts w:eastAsiaTheme="minorEastAsia"/>
          <w:lang w:val="en-US" w:eastAsia="ko-KR"/>
        </w:rPr>
        <w:t xml:space="preserve"> air interface, as well as enable the recommended use cases in the preceding study. </w:t>
      </w:r>
      <w:r w:rsidR="00DD57E1" w:rsidRPr="00D84A1E">
        <w:rPr>
          <w:rFonts w:eastAsiaTheme="minorEastAsia"/>
          <w:lang w:val="en-US" w:eastAsia="ko-KR"/>
        </w:rPr>
        <w:t>According to the approved WID for AI/ML based NR air interface</w:t>
      </w:r>
      <w:r w:rsidR="00803E45">
        <w:rPr>
          <w:rFonts w:eastAsiaTheme="minorEastAsia"/>
          <w:lang w:val="en-US" w:eastAsia="ko-KR"/>
        </w:rPr>
        <w:t xml:space="preserve"> </w:t>
      </w:r>
      <w:r w:rsidR="00DD57E1" w:rsidRPr="00D84A1E">
        <w:rPr>
          <w:rFonts w:eastAsiaTheme="minorEastAsia"/>
          <w:lang w:val="en-US" w:eastAsia="ko-KR"/>
        </w:rPr>
        <w:fldChar w:fldCharType="begin"/>
      </w:r>
      <w:r w:rsidR="00DD57E1"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00DD57E1" w:rsidRPr="00D84A1E">
        <w:rPr>
          <w:rFonts w:eastAsiaTheme="minorEastAsia"/>
          <w:lang w:val="en-US" w:eastAsia="ko-KR"/>
        </w:rPr>
      </w:r>
      <w:r w:rsidR="00DD57E1" w:rsidRPr="00D84A1E">
        <w:rPr>
          <w:rFonts w:eastAsiaTheme="minorEastAsia"/>
          <w:lang w:val="en-US" w:eastAsia="ko-KR"/>
        </w:rPr>
        <w:fldChar w:fldCharType="separate"/>
      </w:r>
      <w:r w:rsidR="00DD57E1" w:rsidRPr="00D84A1E">
        <w:rPr>
          <w:rFonts w:eastAsiaTheme="minorEastAsia"/>
          <w:lang w:val="en-US" w:eastAsia="ko-KR"/>
        </w:rPr>
        <w:t>[1]</w:t>
      </w:r>
      <w:r w:rsidR="00DD57E1" w:rsidRPr="00D84A1E">
        <w:rPr>
          <w:rFonts w:eastAsiaTheme="minorEastAsia"/>
          <w:lang w:val="en-US" w:eastAsia="ko-KR"/>
        </w:rPr>
        <w:fldChar w:fldCharType="end"/>
      </w:r>
      <w:r w:rsidR="00DD57E1" w:rsidRPr="00D84A1E">
        <w:rPr>
          <w:rFonts w:eastAsiaTheme="minorEastAsia"/>
          <w:lang w:val="en-US" w:eastAsia="ko-KR"/>
        </w:rPr>
        <w:t xml:space="preserve">, the </w:t>
      </w:r>
      <w:r w:rsidR="00D35423">
        <w:rPr>
          <w:rFonts w:eastAsiaTheme="minorEastAsia"/>
          <w:lang w:val="en-US" w:eastAsia="ko-KR"/>
        </w:rPr>
        <w:t>AI/ML based CSI compression</w:t>
      </w:r>
      <w:r w:rsidR="00DD57E1" w:rsidRPr="00D84A1E">
        <w:rPr>
          <w:rFonts w:eastAsiaTheme="minorEastAsia"/>
          <w:lang w:val="en-US" w:eastAsia="ko-KR"/>
        </w:rPr>
        <w:t xml:space="preserve"> for NR air interface should be </w:t>
      </w:r>
      <w:r w:rsidR="00D35423">
        <w:rPr>
          <w:rFonts w:eastAsiaTheme="minorEastAsia"/>
          <w:lang w:val="en-US" w:eastAsia="ko-KR"/>
        </w:rPr>
        <w:t>studied</w:t>
      </w:r>
      <w:r w:rsidR="00DD57E1" w:rsidRPr="00D84A1E">
        <w:rPr>
          <w:rFonts w:eastAsiaTheme="minorEastAsia"/>
          <w:lang w:val="en-US" w:eastAsia="ko-KR"/>
        </w:rPr>
        <w:t xml:space="preserve"> in RAN1 during Rel-19 phase. </w:t>
      </w:r>
      <w:r w:rsidRPr="00D84A1E">
        <w:rPr>
          <w:rFonts w:eastAsiaTheme="minorEastAsia"/>
          <w:lang w:val="en-US" w:eastAsia="ko-KR"/>
        </w:rPr>
        <w:t>The details of the objective</w:t>
      </w:r>
      <w:r w:rsidR="00A444BE" w:rsidRPr="00D84A1E">
        <w:rPr>
          <w:rFonts w:eastAsiaTheme="minorEastAsia"/>
          <w:lang w:val="en-US" w:eastAsia="ko-KR"/>
        </w:rPr>
        <w:t xml:space="preserve"> for </w:t>
      </w:r>
      <w:r w:rsidR="00D35423">
        <w:rPr>
          <w:rFonts w:eastAsiaTheme="minorEastAsia"/>
          <w:lang w:val="en-US" w:eastAsia="ko-KR"/>
        </w:rPr>
        <w:t>CSI compression</w:t>
      </w:r>
      <w:r w:rsidRPr="00D84A1E">
        <w:rPr>
          <w:rFonts w:eastAsiaTheme="minorEastAsia"/>
          <w:lang w:val="en-US" w:eastAsia="ko-KR"/>
        </w:rPr>
        <w:t xml:space="preserve"> are shown in below</w:t>
      </w:r>
      <w:r w:rsidR="00DD57E1" w:rsidRPr="00D84A1E">
        <w:rPr>
          <w:rFonts w:eastAsiaTheme="minorEastAsia"/>
          <w:lang w:val="en-US" w:eastAsia="ko-KR"/>
        </w:rPr>
        <w:t>:</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4F796B58" w14:textId="77777777" w:rsidR="00D35423" w:rsidRDefault="00D35423" w:rsidP="00D35423">
            <w:pPr>
              <w:spacing w:after="0"/>
              <w:rPr>
                <w:bCs/>
              </w:rPr>
            </w:pPr>
            <w:r>
              <w:rPr>
                <w:bCs/>
              </w:rPr>
              <w:t>Study objectives with corresponding checkpoints in RAN#105 (Sept ’24):</w:t>
            </w:r>
          </w:p>
          <w:p w14:paraId="0017FD91" w14:textId="77777777" w:rsidR="00D35423" w:rsidRDefault="00D35423" w:rsidP="00D35423">
            <w:pPr>
              <w:numPr>
                <w:ilvl w:val="0"/>
                <w:numId w:val="65"/>
              </w:numPr>
              <w:spacing w:after="0"/>
              <w:rPr>
                <w:bCs/>
              </w:rPr>
            </w:pPr>
            <w:r>
              <w:rPr>
                <w:bCs/>
              </w:rPr>
              <w:t xml:space="preserve">CSI feedback enhancement [RAN1]: </w:t>
            </w:r>
          </w:p>
          <w:p w14:paraId="33675B0D" w14:textId="77777777" w:rsidR="00D35423" w:rsidRDefault="00D35423" w:rsidP="00D35423">
            <w:pPr>
              <w:numPr>
                <w:ilvl w:val="1"/>
                <w:numId w:val="65"/>
              </w:numPr>
              <w:spacing w:after="0"/>
              <w:rPr>
                <w:bCs/>
              </w:rPr>
            </w:pPr>
            <w:r>
              <w:rPr>
                <w:bCs/>
              </w:rPr>
              <w:t>For CSI compression (two-sided model), further study ways to:</w:t>
            </w:r>
          </w:p>
          <w:p w14:paraId="1F1CBE1E" w14:textId="77777777" w:rsidR="00D35423" w:rsidRDefault="00D35423" w:rsidP="00D35423">
            <w:pPr>
              <w:numPr>
                <w:ilvl w:val="2"/>
                <w:numId w:val="65"/>
              </w:numPr>
              <w:spacing w:after="0"/>
              <w:rPr>
                <w:bCs/>
              </w:rPr>
            </w:pPr>
            <w:r>
              <w:rPr>
                <w:bCs/>
              </w:rPr>
              <w:t>Improve t</w:t>
            </w:r>
            <w:r w:rsidRPr="00000D9E">
              <w:rPr>
                <w:bCs/>
              </w:rPr>
              <w:t>rade-off between performance and complexity/overhead</w:t>
            </w:r>
          </w:p>
          <w:p w14:paraId="2CB65573" w14:textId="77777777" w:rsidR="00D35423" w:rsidRPr="00000D9E" w:rsidRDefault="00D35423" w:rsidP="00D35423">
            <w:pPr>
              <w:numPr>
                <w:ilvl w:val="3"/>
                <w:numId w:val="65"/>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69F8DA5E" w14:textId="77777777" w:rsidR="00D35423" w:rsidRDefault="00D35423" w:rsidP="00D35423">
            <w:pPr>
              <w:numPr>
                <w:ilvl w:val="2"/>
                <w:numId w:val="65"/>
              </w:numPr>
              <w:spacing w:after="0"/>
              <w:rPr>
                <w:bCs/>
              </w:rPr>
            </w:pPr>
            <w:r>
              <w:rPr>
                <w:bCs/>
              </w:rPr>
              <w:t>Alleviate/resolve i</w:t>
            </w:r>
            <w:r w:rsidRPr="00000D9E">
              <w:rPr>
                <w:bCs/>
              </w:rPr>
              <w:t>ssues related to inter-vendor training collaboration.</w:t>
            </w:r>
          </w:p>
          <w:p w14:paraId="0ADE2DD4" w14:textId="77777777" w:rsidR="00D35423" w:rsidRPr="00000D9E" w:rsidRDefault="00D35423" w:rsidP="00D35423">
            <w:pPr>
              <w:spacing w:after="0"/>
              <w:ind w:left="1440"/>
              <w:rPr>
                <w:bCs/>
              </w:rPr>
            </w:pPr>
            <w:r>
              <w:rPr>
                <w:bCs/>
              </w:rPr>
              <w:t xml:space="preserve">while addressing other aspects requiring further study/conclusion as captured in the conclusions section of the TR 38.843. </w:t>
            </w:r>
          </w:p>
          <w:p w14:paraId="0890E427" w14:textId="77777777" w:rsidR="00D35423" w:rsidRDefault="00D35423" w:rsidP="00D35423">
            <w:pPr>
              <w:numPr>
                <w:ilvl w:val="1"/>
                <w:numId w:val="65"/>
              </w:numPr>
              <w:spacing w:after="0"/>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6" w:name="_Hlk152950038"/>
            <w:r w:rsidRPr="000D006A">
              <w:rPr>
                <w:bCs/>
              </w:rPr>
              <w:t>other aspects requiring further study/conclusion as captured in the conclusions section of the TR 38.843</w:t>
            </w:r>
            <w:bookmarkEnd w:id="6"/>
            <w:r>
              <w:rPr>
                <w:bCs/>
              </w:rPr>
              <w:t xml:space="preserve"> (e.g., cell/site specific model could be considered to improve performance gain)</w:t>
            </w:r>
            <w:r w:rsidRPr="000D006A">
              <w:rPr>
                <w:bCs/>
              </w:rPr>
              <w:t xml:space="preserve">. </w:t>
            </w:r>
          </w:p>
          <w:p w14:paraId="24146715" w14:textId="08F4FBA2" w:rsidR="004B5C22" w:rsidRPr="00D35423" w:rsidRDefault="00D35423" w:rsidP="00D35423">
            <w:pPr>
              <w:spacing w:after="0"/>
              <w:rPr>
                <w:rFonts w:eastAsiaTheme="minorEastAsia"/>
                <w:bCs/>
                <w:lang w:eastAsia="ko-KR"/>
              </w:rPr>
            </w:pPr>
            <w:r>
              <w:rPr>
                <w:rFonts w:eastAsiaTheme="minorEastAsia"/>
                <w:bCs/>
                <w:lang w:eastAsia="ko-KR"/>
              </w:rPr>
              <w:t>…</w:t>
            </w:r>
          </w:p>
        </w:tc>
      </w:tr>
    </w:tbl>
    <w:p w14:paraId="0350AE37" w14:textId="32E450DE" w:rsidR="00E65451" w:rsidRPr="00D84A1E" w:rsidRDefault="00DD57E1" w:rsidP="00D02D2A">
      <w:pPr>
        <w:spacing w:before="180"/>
        <w:jc w:val="both"/>
        <w:rPr>
          <w:rFonts w:eastAsiaTheme="minorEastAsia"/>
          <w:lang w:val="en-US" w:eastAsia="ko-KR"/>
        </w:rPr>
      </w:pPr>
      <w:r w:rsidRPr="00D84A1E">
        <w:rPr>
          <w:rFonts w:eastAsiaTheme="minorEastAsia"/>
          <w:lang w:val="en-US" w:eastAsia="ko-KR"/>
        </w:rPr>
        <w:t xml:space="preserve">In this contribution, we discuss the AI/ML technical issues and the impacts of specifications on </w:t>
      </w:r>
      <w:r w:rsidR="00D35423">
        <w:rPr>
          <w:rFonts w:eastAsiaTheme="minorEastAsia"/>
          <w:lang w:val="en-US" w:eastAsia="ko-KR"/>
        </w:rPr>
        <w:t>CSI compression</w:t>
      </w:r>
      <w:r w:rsidRPr="00D84A1E">
        <w:rPr>
          <w:rFonts w:eastAsiaTheme="minorEastAsia"/>
          <w:lang w:val="en-US" w:eastAsia="ko-KR"/>
        </w:rPr>
        <w:t xml:space="preserve"> for the NR air interface, and we provide our view and technical analysis.</w:t>
      </w:r>
    </w:p>
    <w:p w14:paraId="539692DD" w14:textId="25A46EB0" w:rsidR="00AA5760" w:rsidRDefault="008C03D2" w:rsidP="00797529">
      <w:pPr>
        <w:pStyle w:val="1"/>
        <w:tabs>
          <w:tab w:val="clear" w:pos="432"/>
        </w:tabs>
        <w:overflowPunct/>
        <w:autoSpaceDE/>
        <w:autoSpaceDN/>
        <w:adjustRightInd/>
        <w:ind w:left="0" w:firstLine="0"/>
        <w:jc w:val="both"/>
        <w:textAlignment w:val="auto"/>
        <w:rPr>
          <w:rFonts w:eastAsiaTheme="minorEastAsia"/>
          <w:lang w:eastAsia="ko-KR"/>
        </w:rPr>
      </w:pPr>
      <w:bookmarkStart w:id="7" w:name="OLE_LINK45"/>
      <w:bookmarkStart w:id="8" w:name="OLE_LINK46"/>
      <w:bookmarkEnd w:id="5"/>
      <w:r>
        <w:rPr>
          <w:rFonts w:eastAsiaTheme="minorEastAsia"/>
          <w:lang w:eastAsia="ko-KR"/>
        </w:rPr>
        <w:t>CSI compression</w:t>
      </w:r>
    </w:p>
    <w:p w14:paraId="4A8B888A" w14:textId="74016D77" w:rsidR="00803E45" w:rsidRDefault="00396936" w:rsidP="00D02D2A">
      <w:pPr>
        <w:spacing w:before="180"/>
        <w:jc w:val="both"/>
        <w:rPr>
          <w:rFonts w:eastAsiaTheme="minorEastAsia"/>
          <w:lang w:val="en-US" w:eastAsia="ko-KR"/>
        </w:rPr>
      </w:pPr>
      <w:r w:rsidRPr="00D84A1E">
        <w:rPr>
          <w:rFonts w:eastAsiaTheme="minorEastAsia" w:hint="eastAsia"/>
          <w:lang w:val="en-US" w:eastAsia="ko-KR"/>
        </w:rPr>
        <w:t>A</w:t>
      </w:r>
      <w:r w:rsidRPr="00D84A1E">
        <w:rPr>
          <w:rFonts w:eastAsiaTheme="minorEastAsia"/>
          <w:lang w:val="en-US" w:eastAsia="ko-KR"/>
        </w:rPr>
        <w:t>ccording to Rel-19 AI/ML WID</w:t>
      </w:r>
      <w:r w:rsidR="00803E45">
        <w:rPr>
          <w:rFonts w:eastAsiaTheme="minorEastAsia"/>
          <w:lang w:val="en-US" w:eastAsia="ko-KR"/>
        </w:rPr>
        <w:t>’s guide</w:t>
      </w:r>
      <w:r w:rsidRPr="00D84A1E">
        <w:rPr>
          <w:rFonts w:eastAsiaTheme="minorEastAsia"/>
          <w:lang w:val="en-US" w:eastAsia="ko-KR"/>
        </w:rPr>
        <w:t xml:space="preserve">, </w:t>
      </w:r>
      <w:r w:rsidR="008C03D2">
        <w:rPr>
          <w:rFonts w:eastAsiaTheme="minorEastAsia"/>
          <w:lang w:val="en-US" w:eastAsia="ko-KR"/>
        </w:rPr>
        <w:t>CSI compression</w:t>
      </w:r>
      <w:r w:rsidRPr="00D84A1E">
        <w:rPr>
          <w:rFonts w:eastAsiaTheme="minorEastAsia"/>
          <w:lang w:val="en-US" w:eastAsia="ko-KR"/>
        </w:rPr>
        <w:t xml:space="preserve"> schemes should be </w:t>
      </w:r>
      <w:r w:rsidR="00803E45">
        <w:rPr>
          <w:rFonts w:eastAsiaTheme="minorEastAsia"/>
          <w:lang w:val="en-US" w:eastAsia="ko-KR"/>
        </w:rPr>
        <w:t>further</w:t>
      </w:r>
      <w:r w:rsidR="008C03D2">
        <w:rPr>
          <w:rFonts w:eastAsiaTheme="minorEastAsia"/>
          <w:lang w:val="en-US" w:eastAsia="ko-KR"/>
        </w:rPr>
        <w:t xml:space="preserve"> studied</w:t>
      </w:r>
      <w:r w:rsidRPr="00D84A1E">
        <w:rPr>
          <w:rFonts w:eastAsiaTheme="minorEastAsia"/>
          <w:lang w:val="en-US" w:eastAsia="ko-KR"/>
        </w:rPr>
        <w:t xml:space="preserve"> for both UE-sided model band NW-sided model</w:t>
      </w:r>
    </w:p>
    <w:p w14:paraId="0F5BC7D6" w14:textId="0BD5071B" w:rsidR="00B77EBE" w:rsidRPr="00D84A1E" w:rsidRDefault="001F0762" w:rsidP="00D02D2A">
      <w:pPr>
        <w:spacing w:before="180"/>
        <w:jc w:val="both"/>
        <w:rPr>
          <w:rFonts w:eastAsiaTheme="minorEastAsia"/>
          <w:lang w:val="en-US" w:eastAsia="ko-KR"/>
        </w:rPr>
      </w:pPr>
      <w:r w:rsidRPr="00D84A1E">
        <w:rPr>
          <w:rFonts w:eastAsiaTheme="minorEastAsia"/>
          <w:lang w:val="en-US" w:eastAsia="ko-KR"/>
        </w:rPr>
        <w:t xml:space="preserve">In the following sections, we </w:t>
      </w:r>
      <w:r w:rsidR="00803E45">
        <w:rPr>
          <w:rFonts w:eastAsiaTheme="minorEastAsia"/>
          <w:lang w:val="en-US" w:eastAsia="ko-KR"/>
        </w:rPr>
        <w:t>provides</w:t>
      </w:r>
      <w:r w:rsidRPr="00D84A1E">
        <w:rPr>
          <w:rFonts w:eastAsiaTheme="minorEastAsia"/>
          <w:lang w:val="en-US" w:eastAsia="ko-KR"/>
        </w:rPr>
        <w:t xml:space="preserve"> </w:t>
      </w:r>
      <w:r w:rsidR="00803E45">
        <w:rPr>
          <w:rFonts w:eastAsiaTheme="minorEastAsia"/>
          <w:lang w:val="en-US" w:eastAsia="ko-KR"/>
        </w:rPr>
        <w:t>our view on the CSI compression schemes with potential performance improvements and CSI overhead reduction schemes based on the discussion from SI.</w:t>
      </w:r>
    </w:p>
    <w:p w14:paraId="529C5C5A" w14:textId="19677BC7" w:rsidR="00832529" w:rsidRDefault="00261C63" w:rsidP="00832529">
      <w:pPr>
        <w:pStyle w:val="2"/>
      </w:pPr>
      <w:bookmarkStart w:id="9" w:name="_Toc423020280"/>
      <w:bookmarkStart w:id="10" w:name="_Ref37339923"/>
      <w:bookmarkEnd w:id="2"/>
      <w:bookmarkEnd w:id="7"/>
      <w:bookmarkEnd w:id="8"/>
      <w:bookmarkEnd w:id="9"/>
      <w:r>
        <w:rPr>
          <w:rFonts w:eastAsiaTheme="minorEastAsia"/>
          <w:lang w:eastAsia="ko-KR"/>
        </w:rPr>
        <w:t>CSI compression performance improvements</w:t>
      </w:r>
      <w:r w:rsidR="00DA68C5">
        <w:rPr>
          <w:rFonts w:eastAsiaTheme="minorEastAsia"/>
          <w:lang w:eastAsia="ko-KR"/>
        </w:rPr>
        <w:t xml:space="preserve"> </w:t>
      </w:r>
      <w:r w:rsidR="00DA68C5">
        <w:rPr>
          <w:rFonts w:eastAsiaTheme="minorEastAsia" w:hint="eastAsia"/>
          <w:lang w:eastAsia="ko-KR"/>
        </w:rPr>
        <w:t>a</w:t>
      </w:r>
      <w:r w:rsidR="00DA68C5">
        <w:rPr>
          <w:rFonts w:eastAsiaTheme="minorEastAsia"/>
          <w:lang w:eastAsia="ko-KR"/>
        </w:rPr>
        <w:t xml:space="preserve">nd </w:t>
      </w:r>
      <w:r w:rsidR="00DA68C5" w:rsidRPr="00DA68C5">
        <w:rPr>
          <w:rFonts w:eastAsiaTheme="minorEastAsia"/>
          <w:lang w:eastAsia="ko-KR"/>
        </w:rPr>
        <w:t>overhead reduction</w:t>
      </w:r>
    </w:p>
    <w:p w14:paraId="77B09205" w14:textId="095179C7" w:rsidR="006506B1" w:rsidRPr="006506B1" w:rsidRDefault="006506B1" w:rsidP="006506B1">
      <w:pPr>
        <w:jc w:val="both"/>
        <w:rPr>
          <w:rFonts w:eastAsiaTheme="minorEastAsia"/>
          <w:lang w:val="en-US" w:eastAsia="ko-KR"/>
        </w:rPr>
      </w:pPr>
      <w:r w:rsidRPr="006506B1">
        <w:rPr>
          <w:rFonts w:eastAsiaTheme="minorEastAsia"/>
          <w:lang w:val="en-US" w:eastAsia="ko-KR"/>
        </w:rPr>
        <w:t>During the discussions in Rel-18, a significant debate surrounding AI/ML-based CSI compression methods centered on the trade-off between performance, overhead reduction, and complexity. The conclusions drawn in TR 38.843 also highlight the need for further discussions on the trade-offs between performance and complexity/overhead.</w:t>
      </w:r>
      <w:r>
        <w:rPr>
          <w:rFonts w:eastAsiaTheme="minorEastAsia"/>
          <w:lang w:val="en-US" w:eastAsia="ko-KR"/>
        </w:rPr>
        <w:t xml:space="preserve"> </w:t>
      </w:r>
      <w:r w:rsidRPr="006506B1">
        <w:rPr>
          <w:rFonts w:eastAsiaTheme="minorEastAsia"/>
          <w:lang w:val="en-US" w:eastAsia="ko-KR"/>
        </w:rPr>
        <w:t>In the context of Rel-18 SI (Study Item) discussions, high-level observations documented in the T</w:t>
      </w:r>
      <w:r>
        <w:rPr>
          <w:rFonts w:eastAsiaTheme="minorEastAsia"/>
          <w:lang w:val="en-US" w:eastAsia="ko-KR"/>
        </w:rPr>
        <w:t>R</w:t>
      </w:r>
      <w:r w:rsidRPr="006506B1">
        <w:rPr>
          <w:rFonts w:eastAsiaTheme="minorEastAsia"/>
          <w:lang w:val="en-US" w:eastAsia="ko-KR"/>
        </w:rPr>
        <w:t xml:space="preserve"> indicated that AI/ML-based CSI compression exhibited superior performance in terms of mean User Plane Throughput (UPT) compared to the Rel-16 </w:t>
      </w:r>
      <w:proofErr w:type="spellStart"/>
      <w:r w:rsidRPr="006506B1">
        <w:rPr>
          <w:rFonts w:eastAsiaTheme="minorEastAsia"/>
          <w:lang w:val="en-US" w:eastAsia="ko-KR"/>
        </w:rPr>
        <w:t>eType</w:t>
      </w:r>
      <w:proofErr w:type="spellEnd"/>
      <w:r w:rsidRPr="006506B1">
        <w:rPr>
          <w:rFonts w:eastAsiaTheme="minorEastAsia"/>
          <w:lang w:val="en-US" w:eastAsia="ko-KR"/>
        </w:rPr>
        <w:t xml:space="preserve"> II Codebook (CB) when evaluated under 1-on-1 joint training and generalization Case 1. Notably, it was observed that the performance improvement became more pronounced as the Resource Utilization (RU) increased.</w:t>
      </w:r>
    </w:p>
    <w:p w14:paraId="1EF73E2D" w14:textId="068B160C" w:rsidR="00E349DE" w:rsidRPr="003B6C99" w:rsidRDefault="006506B1" w:rsidP="00EF2F96">
      <w:pPr>
        <w:jc w:val="both"/>
        <w:rPr>
          <w:rFonts w:eastAsiaTheme="minorEastAsia" w:hint="eastAsia"/>
          <w:lang w:val="en-US" w:eastAsia="ko-KR"/>
        </w:rPr>
      </w:pPr>
      <w:r w:rsidRPr="006506B1">
        <w:rPr>
          <w:rFonts w:eastAsiaTheme="minorEastAsia"/>
          <w:lang w:val="en-US" w:eastAsia="ko-KR"/>
        </w:rPr>
        <w:t xml:space="preserve">This finding underscores the potential of AI/ML techniques in enhancing CSI compression efficiency, particularly in scenarios with higher resource utilization. However, the observed benefits in performance come with considerations regarding the computational complexity and overhead associated with implementing such AI/ML-based solutions. These </w:t>
      </w:r>
      <w:r w:rsidRPr="006506B1">
        <w:rPr>
          <w:rFonts w:eastAsiaTheme="minorEastAsia"/>
          <w:lang w:val="en-US" w:eastAsia="ko-KR"/>
        </w:rPr>
        <w:lastRenderedPageBreak/>
        <w:t>aspects necessitate a balanced approach, weighing the gains in network performance against the added complexity and potential increase in overhead.</w:t>
      </w:r>
    </w:p>
    <w:tbl>
      <w:tblPr>
        <w:tblStyle w:val="a6"/>
        <w:tblW w:w="0" w:type="auto"/>
        <w:tblLook w:val="04A0" w:firstRow="1" w:lastRow="0" w:firstColumn="1" w:lastColumn="0" w:noHBand="0" w:noVBand="1"/>
      </w:tblPr>
      <w:tblGrid>
        <w:gridCol w:w="9631"/>
      </w:tblGrid>
      <w:tr w:rsidR="002F1E15" w14:paraId="6700DB0A" w14:textId="77777777" w:rsidTr="002F1E15">
        <w:tc>
          <w:tcPr>
            <w:tcW w:w="9631" w:type="dxa"/>
          </w:tcPr>
          <w:p w14:paraId="13C32E21" w14:textId="192C0BCA" w:rsidR="002F1E15" w:rsidRPr="002F1E15" w:rsidRDefault="002F1E15" w:rsidP="002F1E15">
            <w:pPr>
              <w:rPr>
                <w:rFonts w:eastAsiaTheme="minorEastAsia" w:hint="eastAsia"/>
                <w:b/>
                <w:bCs/>
                <w:u w:val="single"/>
                <w:lang w:eastAsia="ko-KR"/>
              </w:rPr>
            </w:pPr>
            <w:r w:rsidRPr="002F1E15">
              <w:rPr>
                <w:rFonts w:eastAsiaTheme="minorEastAsia" w:hint="eastAsia"/>
                <w:b/>
                <w:bCs/>
                <w:u w:val="single"/>
                <w:lang w:eastAsia="ko-KR"/>
              </w:rPr>
              <w:t>T</w:t>
            </w:r>
            <w:r w:rsidRPr="002F1E15">
              <w:rPr>
                <w:rFonts w:eastAsiaTheme="minorEastAsia"/>
                <w:b/>
                <w:bCs/>
                <w:u w:val="single"/>
                <w:lang w:eastAsia="ko-KR"/>
              </w:rPr>
              <w:t xml:space="preserve">R 38.843 </w:t>
            </w:r>
            <w:r w:rsidRPr="002F1E15">
              <w:rPr>
                <w:rFonts w:eastAsiaTheme="minorEastAsia"/>
                <w:b/>
                <w:bCs/>
                <w:u w:val="single"/>
                <w:lang w:eastAsia="ko-KR"/>
              </w:rPr>
              <w:fldChar w:fldCharType="begin"/>
            </w:r>
            <w:r w:rsidRPr="002F1E15">
              <w:rPr>
                <w:rFonts w:eastAsiaTheme="minorEastAsia"/>
                <w:b/>
                <w:bCs/>
                <w:u w:val="single"/>
                <w:lang w:eastAsia="ko-KR"/>
              </w:rPr>
              <w:instrText xml:space="preserve"> REF _Ref159243001 \n \h </w:instrText>
            </w:r>
            <w:r w:rsidRPr="002F1E15">
              <w:rPr>
                <w:rFonts w:eastAsiaTheme="minorEastAsia"/>
                <w:b/>
                <w:bCs/>
                <w:u w:val="single"/>
                <w:lang w:eastAsia="ko-KR"/>
              </w:rPr>
            </w:r>
            <w:r w:rsidRPr="002F1E15">
              <w:rPr>
                <w:rFonts w:eastAsiaTheme="minorEastAsia"/>
                <w:b/>
                <w:bCs/>
                <w:u w:val="single"/>
                <w:lang w:eastAsia="ko-KR"/>
              </w:rPr>
              <w:instrText xml:space="preserve"> \* MERGEFORMAT </w:instrText>
            </w:r>
            <w:r w:rsidRPr="002F1E15">
              <w:rPr>
                <w:rFonts w:eastAsiaTheme="minorEastAsia"/>
                <w:b/>
                <w:bCs/>
                <w:u w:val="single"/>
                <w:lang w:eastAsia="ko-KR"/>
              </w:rPr>
              <w:fldChar w:fldCharType="separate"/>
            </w:r>
            <w:r w:rsidRPr="002F1E15">
              <w:rPr>
                <w:rFonts w:eastAsiaTheme="minorEastAsia"/>
                <w:b/>
                <w:bCs/>
                <w:u w:val="single"/>
                <w:lang w:eastAsia="ko-KR"/>
              </w:rPr>
              <w:t>[2]</w:t>
            </w:r>
            <w:r w:rsidRPr="002F1E15">
              <w:rPr>
                <w:rFonts w:eastAsiaTheme="minorEastAsia"/>
                <w:b/>
                <w:bCs/>
                <w:u w:val="single"/>
                <w:lang w:eastAsia="ko-KR"/>
              </w:rPr>
              <w:fldChar w:fldCharType="end"/>
            </w:r>
            <w:r w:rsidRPr="002F1E15">
              <w:rPr>
                <w:rFonts w:eastAsiaTheme="minorEastAsia"/>
                <w:b/>
                <w:bCs/>
                <w:u w:val="single"/>
                <w:lang w:eastAsia="ko-KR"/>
              </w:rPr>
              <w:t>:</w:t>
            </w:r>
          </w:p>
          <w:p w14:paraId="5A30435B" w14:textId="0F5AE46E" w:rsidR="002F1E15" w:rsidRDefault="002F1E15" w:rsidP="002F1E15">
            <w:pPr>
              <w:rPr>
                <w:rFonts w:eastAsiaTheme="minorEastAsia" w:hint="eastAsia"/>
                <w:lang w:eastAsia="ko-KR"/>
              </w:rPr>
            </w:pPr>
            <w:r>
              <w:rPr>
                <w:rFonts w:eastAsiaTheme="minorEastAsia"/>
                <w:lang w:eastAsia="ko-KR"/>
              </w:rPr>
              <w:t>…</w:t>
            </w:r>
          </w:p>
          <w:p w14:paraId="26DFFD9A" w14:textId="49CD0B1D" w:rsidR="002F1E15" w:rsidRPr="00133C49" w:rsidRDefault="002F1E15" w:rsidP="002F1E15">
            <w:pPr>
              <w:rPr>
                <w:rFonts w:eastAsiaTheme="minorEastAsia"/>
                <w:lang w:eastAsia="zh-CN"/>
              </w:rPr>
            </w:pPr>
            <w:r w:rsidRPr="00133C49">
              <w:rPr>
                <w:rFonts w:eastAsiaTheme="minorEastAsia"/>
                <w:lang w:eastAsia="zh-CN"/>
              </w:rPr>
              <w:t xml:space="preserve">Based on the evaluation for </w:t>
            </w:r>
            <w:r w:rsidRPr="00133C49">
              <w:rPr>
                <w:rFonts w:eastAsiaTheme="minorEastAsia"/>
                <w:b/>
                <w:bCs/>
                <w:lang w:eastAsia="zh-CN"/>
              </w:rPr>
              <w:t>CSI compression</w:t>
            </w:r>
            <w:r w:rsidRPr="00133C49">
              <w:rPr>
                <w:rFonts w:eastAsiaTheme="minorEastAsia"/>
                <w:lang w:eastAsia="zh-CN"/>
              </w:rPr>
              <w:t>, the following high-level observations are provided:</w:t>
            </w:r>
          </w:p>
          <w:p w14:paraId="7A10D728" w14:textId="77777777" w:rsidR="002F1E15" w:rsidRPr="00133C49" w:rsidRDefault="002F1E15" w:rsidP="002F1E15">
            <w:pPr>
              <w:pStyle w:val="B1"/>
              <w:rPr>
                <w:lang w:eastAsia="zh-CN"/>
              </w:rPr>
            </w:pPr>
            <w:r w:rsidRPr="00133C49">
              <w:rPr>
                <w:lang w:eastAsia="zh-CN"/>
              </w:rPr>
              <w:t>-</w:t>
            </w:r>
            <w:r w:rsidRPr="00133C49">
              <w:rPr>
                <w:lang w:eastAsia="zh-CN"/>
              </w:rPr>
              <w:tab/>
            </w:r>
            <w:r w:rsidRPr="00133C49">
              <w:rPr>
                <w:u w:val="single"/>
                <w:lang w:eastAsia="zh-CN"/>
              </w:rPr>
              <w:t>From the perspective of basic performance gain over non-AI/ML benchmark</w:t>
            </w:r>
            <w:r w:rsidRPr="00133C49">
              <w:rPr>
                <w:lang w:eastAsia="zh-CN"/>
              </w:rPr>
              <w:t xml:space="preserve">, AI/ML based CSI compression outperforms Rel-16 </w:t>
            </w:r>
            <w:proofErr w:type="spellStart"/>
            <w:r w:rsidRPr="00133C49">
              <w:rPr>
                <w:lang w:eastAsia="zh-CN"/>
              </w:rPr>
              <w:t>eType</w:t>
            </w:r>
            <w:proofErr w:type="spellEnd"/>
            <w:r w:rsidRPr="00133C49">
              <w:rPr>
                <w:lang w:eastAsia="zh-CN"/>
              </w:rPr>
              <w:t xml:space="preserve"> II CB in general under 1-on-1 joint training and generalization Case 1, where </w:t>
            </w:r>
          </w:p>
          <w:p w14:paraId="731B0E0B" w14:textId="77777777" w:rsidR="002F1E15" w:rsidRPr="00133C49" w:rsidRDefault="002F1E15" w:rsidP="002F1E15">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0.2%~2%/-0.3%~6%/-4%~6% gains of mean UPT as shown in </w:t>
            </w:r>
            <w:r w:rsidRPr="00133C49">
              <w:t>Figure 6.2.2.8-1</w:t>
            </w:r>
            <w:r w:rsidRPr="00133C49">
              <w:rPr>
                <w:lang w:eastAsia="zh-CN"/>
              </w:rPr>
              <w:t xml:space="preserve"> through</w:t>
            </w:r>
            <w:r w:rsidRPr="00133C49">
              <w:t xml:space="preserve"> Figure 6.2.2.8-3 </w:t>
            </w:r>
            <w:r w:rsidRPr="00133C49">
              <w:rPr>
                <w:lang w:eastAsia="zh-CN"/>
              </w:rPr>
              <w:t xml:space="preserve">are observed </w:t>
            </w:r>
            <w:r w:rsidRPr="00133C49">
              <w:rPr>
                <w:rFonts w:ascii="Times" w:eastAsia="바탕" w:hAnsi="Times" w:cs="Times"/>
                <w:lang w:eastAsia="zh-CN"/>
              </w:rPr>
              <w:t>for</w:t>
            </w:r>
            <w:r w:rsidRPr="00133C49">
              <w:rPr>
                <w:lang w:eastAsia="zh-CN"/>
              </w:rPr>
              <w:t xml:space="preserve"> Max rank 1/2/4, respectively, under RU≤39%.</w:t>
            </w:r>
          </w:p>
          <w:p w14:paraId="6FF6A737" w14:textId="77777777" w:rsidR="002F1E15" w:rsidRPr="00133C49" w:rsidRDefault="002F1E15" w:rsidP="002F1E15">
            <w:pPr>
              <w:pStyle w:val="B2"/>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t>0.1%~4%/-0.5%~10%/-1.8%~12.22%</w:t>
            </w:r>
            <w:r w:rsidRPr="00133C49">
              <w:rPr>
                <w:lang w:eastAsia="zh-CN"/>
              </w:rPr>
              <w:t xml:space="preserve"> gains of mean UPT as shown in </w:t>
            </w:r>
            <w:r w:rsidRPr="00133C49">
              <w:t>Figure 6.2.2.8-4</w:t>
            </w:r>
            <w:r w:rsidRPr="00133C49">
              <w:rPr>
                <w:lang w:eastAsia="zh-CN"/>
              </w:rPr>
              <w:t xml:space="preserve"> through</w:t>
            </w:r>
            <w:r w:rsidRPr="00133C49">
              <w:t xml:space="preserve"> Figure 6.2.2.8-6 </w:t>
            </w:r>
            <w:r w:rsidRPr="00133C49">
              <w:rPr>
                <w:lang w:eastAsia="zh-CN"/>
              </w:rPr>
              <w:t>are observed for Max rank 1/2/4, respectively, under RU</w:t>
            </w:r>
            <w:r w:rsidRPr="00133C49">
              <w:t>40%-69</w:t>
            </w:r>
            <w:r w:rsidRPr="00133C49">
              <w:rPr>
                <w:lang w:eastAsia="zh-CN"/>
              </w:rPr>
              <w:t>%.</w:t>
            </w:r>
          </w:p>
          <w:p w14:paraId="7E4638E0" w14:textId="6D98AD2D" w:rsidR="002F1E15" w:rsidRPr="002F1E15" w:rsidRDefault="002F1E15" w:rsidP="002F1E15">
            <w:pPr>
              <w:pStyle w:val="B2"/>
              <w:rPr>
                <w:rFonts w:hint="eastAsia"/>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t>0.23%~9</w:t>
            </w:r>
            <w:r w:rsidRPr="00133C49">
              <w:rPr>
                <w:rFonts w:ascii="Times" w:eastAsia="바탕" w:hAnsi="Times" w:cs="Times"/>
                <w:lang w:eastAsia="zh-CN"/>
              </w:rPr>
              <w:t>%</w:t>
            </w:r>
            <w:r w:rsidRPr="00133C49">
              <w:rPr>
                <w:rFonts w:ascii="Times" w:eastAsia="바탕" w:hAnsi="Times" w:cs="Times"/>
                <w:iCs/>
                <w:lang w:eastAsia="zh-CN"/>
              </w:rPr>
              <w:t>/</w:t>
            </w:r>
            <w:r w:rsidRPr="00133C49">
              <w:rPr>
                <w:rFonts w:ascii="Times" w:eastAsia="바탕" w:hAnsi="Times" w:cs="Times"/>
                <w:lang w:eastAsia="zh-CN"/>
              </w:rPr>
              <w:t>-</w:t>
            </w:r>
            <w:r w:rsidRPr="00133C49">
              <w:t>0.2%~15%</w:t>
            </w:r>
            <w:r w:rsidRPr="00133C49">
              <w:rPr>
                <w:iCs/>
                <w:lang w:eastAsia="zh-CN"/>
              </w:rPr>
              <w:t>/</w:t>
            </w:r>
            <w:r w:rsidRPr="00133C49">
              <w:t>-1%~17% gains</w:t>
            </w:r>
            <w:r w:rsidRPr="00133C49">
              <w:rPr>
                <w:lang w:eastAsia="zh-CN"/>
              </w:rPr>
              <w:t xml:space="preserve"> of mean UPT as shown </w:t>
            </w:r>
            <w:r w:rsidRPr="00133C49">
              <w:rPr>
                <w:iCs/>
                <w:lang w:eastAsia="zh-CN"/>
              </w:rPr>
              <w:t xml:space="preserve">in </w:t>
            </w:r>
            <w:r w:rsidRPr="00133C49">
              <w:t>Figure 6.2.2.8-7</w:t>
            </w:r>
            <w:r w:rsidRPr="00133C49">
              <w:rPr>
                <w:lang w:eastAsia="zh-CN"/>
              </w:rPr>
              <w:t xml:space="preserve"> through</w:t>
            </w:r>
            <w:r w:rsidRPr="00133C49">
              <w:t xml:space="preserve"> Figure 6.2.2.8-9 </w:t>
            </w:r>
            <w:r w:rsidRPr="00133C49">
              <w:rPr>
                <w:lang w:eastAsia="zh-CN"/>
              </w:rPr>
              <w:t>are observed for Max rank 1/2/4, respectively, under RU</w:t>
            </w:r>
            <w:r w:rsidRPr="00133C49">
              <w:t>≥</w:t>
            </w:r>
            <w:r w:rsidRPr="00133C49">
              <w:rPr>
                <w:lang w:eastAsia="zh-CN"/>
              </w:rPr>
              <w:t>70%.</w:t>
            </w:r>
          </w:p>
        </w:tc>
      </w:tr>
    </w:tbl>
    <w:p w14:paraId="7AB75F07" w14:textId="77777777" w:rsidR="006506B1" w:rsidRPr="006506B1" w:rsidRDefault="006506B1" w:rsidP="006506B1">
      <w:pPr>
        <w:spacing w:before="180"/>
        <w:jc w:val="both"/>
        <w:rPr>
          <w:rFonts w:eastAsiaTheme="minorEastAsia"/>
          <w:lang w:val="en-US" w:eastAsia="ko-KR"/>
        </w:rPr>
      </w:pPr>
      <w:r w:rsidRPr="006506B1">
        <w:rPr>
          <w:rFonts w:eastAsiaTheme="minorEastAsia"/>
          <w:lang w:val="en-US" w:eastAsia="ko-KR"/>
        </w:rPr>
        <w:t>As described in the Work Item Description (WID), RAN1 is tasked with conducting further research on study items related to performance improvement for CSI compression. It appears necessary for companies to propose potential methods for enhancing performance and addressing the trade-off between complexity and overhead reduction at the outset of discussions. This approach would allow for a focused discussion on specific methodologies.</w:t>
      </w:r>
    </w:p>
    <w:p w14:paraId="67C5986F" w14:textId="77777777" w:rsidR="006506B1" w:rsidRPr="006506B1" w:rsidRDefault="006506B1" w:rsidP="006506B1">
      <w:pPr>
        <w:jc w:val="both"/>
        <w:rPr>
          <w:rFonts w:eastAsiaTheme="minorEastAsia"/>
          <w:lang w:val="en-US" w:eastAsia="ko-KR"/>
        </w:rPr>
      </w:pPr>
      <w:r w:rsidRPr="006506B1">
        <w:rPr>
          <w:rFonts w:eastAsiaTheme="minorEastAsia"/>
          <w:lang w:val="en-US" w:eastAsia="ko-KR"/>
        </w:rPr>
        <w:t>Each company is encouraged to present their proposals early in the discussion phase to explore various avenues for performance improvement while considering the balance between achieving higher efficiency and managing the associated costs in terms of computational complexity and network overhead. By concentrating the discussion on particular methods, RAN1 can effectively evaluate the feasibility, benefits, and potential drawbacks of each proposed solution, facilitating a more targeted and productive exploration of options for CSI compression enhancements.</w:t>
      </w:r>
    </w:p>
    <w:tbl>
      <w:tblPr>
        <w:tblStyle w:val="a6"/>
        <w:tblW w:w="0" w:type="auto"/>
        <w:tblLook w:val="04A0" w:firstRow="1" w:lastRow="0" w:firstColumn="1" w:lastColumn="0" w:noHBand="0" w:noVBand="1"/>
      </w:tblPr>
      <w:tblGrid>
        <w:gridCol w:w="9631"/>
      </w:tblGrid>
      <w:tr w:rsidR="006506B1" w14:paraId="488A6440" w14:textId="77777777" w:rsidTr="006506B1">
        <w:tc>
          <w:tcPr>
            <w:tcW w:w="9631" w:type="dxa"/>
          </w:tcPr>
          <w:p w14:paraId="1B2E83FA" w14:textId="77777777" w:rsidR="006506B1" w:rsidRDefault="006506B1" w:rsidP="006506B1">
            <w:pPr>
              <w:spacing w:after="0"/>
              <w:rPr>
                <w:bCs/>
              </w:rPr>
            </w:pPr>
            <w:r>
              <w:rPr>
                <w:bCs/>
              </w:rPr>
              <w:t>Study objectives with corresponding checkpoints in RAN#105 (Sept ’24):</w:t>
            </w:r>
          </w:p>
          <w:p w14:paraId="6289C976" w14:textId="77777777" w:rsidR="006506B1" w:rsidRDefault="006506B1" w:rsidP="006506B1">
            <w:pPr>
              <w:numPr>
                <w:ilvl w:val="0"/>
                <w:numId w:val="65"/>
              </w:numPr>
              <w:spacing w:after="0"/>
              <w:rPr>
                <w:bCs/>
              </w:rPr>
            </w:pPr>
            <w:r>
              <w:rPr>
                <w:bCs/>
              </w:rPr>
              <w:t xml:space="preserve">CSI feedback enhancement [RAN1]: </w:t>
            </w:r>
          </w:p>
          <w:p w14:paraId="5B02A42F" w14:textId="77777777" w:rsidR="006506B1" w:rsidRDefault="006506B1" w:rsidP="006506B1">
            <w:pPr>
              <w:numPr>
                <w:ilvl w:val="1"/>
                <w:numId w:val="65"/>
              </w:numPr>
              <w:spacing w:after="0"/>
              <w:rPr>
                <w:bCs/>
              </w:rPr>
            </w:pPr>
            <w:r>
              <w:rPr>
                <w:bCs/>
              </w:rPr>
              <w:t>For CSI compression (two-sided model), further study ways to:</w:t>
            </w:r>
          </w:p>
          <w:p w14:paraId="0F6183A2" w14:textId="77777777" w:rsidR="006506B1" w:rsidRPr="009C7D5D" w:rsidRDefault="006506B1" w:rsidP="006506B1">
            <w:pPr>
              <w:numPr>
                <w:ilvl w:val="2"/>
                <w:numId w:val="65"/>
              </w:numPr>
              <w:spacing w:after="0"/>
              <w:rPr>
                <w:bCs/>
                <w:highlight w:val="yellow"/>
                <w:u w:val="single"/>
              </w:rPr>
            </w:pPr>
            <w:r w:rsidRPr="009C7D5D">
              <w:rPr>
                <w:bCs/>
                <w:highlight w:val="yellow"/>
                <w:u w:val="single"/>
              </w:rPr>
              <w:t>Improve trade-off between performance and complexity/overhead</w:t>
            </w:r>
          </w:p>
          <w:p w14:paraId="2B038830" w14:textId="77777777" w:rsidR="006506B1" w:rsidRPr="009C7D5D" w:rsidRDefault="006506B1" w:rsidP="006506B1">
            <w:pPr>
              <w:numPr>
                <w:ilvl w:val="3"/>
                <w:numId w:val="65"/>
              </w:numPr>
              <w:spacing w:after="0"/>
              <w:rPr>
                <w:bCs/>
                <w:highlight w:val="yellow"/>
              </w:rPr>
            </w:pPr>
            <w:r w:rsidRPr="009C7D5D">
              <w:rPr>
                <w:bCs/>
                <w:highlight w:val="yellow"/>
              </w:rPr>
              <w:t>e.g., considering extending the spatial/frequency compression to spatial/temporal/frequency compression, cell/site specific models, CSI compression plus prediction (compared to Rel-18 non-AI/ML based approach), etc.</w:t>
            </w:r>
          </w:p>
          <w:p w14:paraId="418C64F7" w14:textId="77777777" w:rsidR="006506B1" w:rsidRDefault="006506B1" w:rsidP="006506B1">
            <w:pPr>
              <w:numPr>
                <w:ilvl w:val="2"/>
                <w:numId w:val="65"/>
              </w:numPr>
              <w:spacing w:after="0"/>
              <w:rPr>
                <w:bCs/>
              </w:rPr>
            </w:pPr>
            <w:r>
              <w:rPr>
                <w:bCs/>
              </w:rPr>
              <w:t>Alleviate/resolve i</w:t>
            </w:r>
            <w:r w:rsidRPr="00000D9E">
              <w:rPr>
                <w:bCs/>
              </w:rPr>
              <w:t>ssues related to inter-vendor training collaboration.</w:t>
            </w:r>
          </w:p>
          <w:p w14:paraId="233BCF3F" w14:textId="4D871051" w:rsidR="006506B1" w:rsidRPr="006506B1" w:rsidRDefault="006506B1" w:rsidP="006506B1">
            <w:pPr>
              <w:spacing w:after="0"/>
              <w:ind w:left="1440"/>
              <w:rPr>
                <w:bCs/>
              </w:rPr>
            </w:pPr>
            <w:r>
              <w:rPr>
                <w:bCs/>
              </w:rPr>
              <w:t xml:space="preserve">while addressing other aspects requiring further study/conclusion as captured in the conclusions section of the TR 38.843. </w:t>
            </w:r>
          </w:p>
        </w:tc>
      </w:tr>
    </w:tbl>
    <w:p w14:paraId="10595E09" w14:textId="750A9D16" w:rsidR="00D02D2A" w:rsidRPr="00D02D2A" w:rsidRDefault="009C7D5D" w:rsidP="006506B1">
      <w:pPr>
        <w:spacing w:before="180"/>
        <w:jc w:val="both"/>
        <w:rPr>
          <w:rFonts w:eastAsiaTheme="minorEastAsia"/>
          <w:lang w:val="en-US" w:eastAsia="ko-KR"/>
        </w:rPr>
      </w:pPr>
      <w:r w:rsidRPr="006506B1">
        <w:rPr>
          <w:rFonts w:eastAsiaTheme="minorEastAsia" w:hint="eastAsia"/>
          <w:lang w:val="en-US" w:eastAsia="ko-KR"/>
        </w:rPr>
        <w:t>E</w:t>
      </w:r>
      <w:r w:rsidRPr="006506B1">
        <w:rPr>
          <w:rFonts w:eastAsiaTheme="minorEastAsia"/>
          <w:lang w:val="en-US" w:eastAsia="ko-KR"/>
        </w:rPr>
        <w:t xml:space="preserve">xtending the spatial/frequency compression to </w:t>
      </w:r>
      <w:r w:rsidR="00D02D2A" w:rsidRPr="00D02D2A">
        <w:rPr>
          <w:rFonts w:eastAsiaTheme="minorEastAsia"/>
          <w:lang w:val="en-US" w:eastAsia="ko-KR"/>
        </w:rPr>
        <w:t>Temporal-Spatial-Frequency</w:t>
      </w:r>
      <w:r w:rsidRPr="006506B1">
        <w:rPr>
          <w:rFonts w:eastAsiaTheme="minorEastAsia"/>
          <w:lang w:val="en-US" w:eastAsia="ko-KR"/>
        </w:rPr>
        <w:t xml:space="preserve"> (</w:t>
      </w:r>
      <w:r w:rsidR="00D02D2A" w:rsidRPr="006506B1">
        <w:rPr>
          <w:rFonts w:eastAsiaTheme="minorEastAsia"/>
          <w:lang w:val="en-US" w:eastAsia="ko-KR"/>
        </w:rPr>
        <w:t>TS</w:t>
      </w:r>
      <w:r w:rsidRPr="006506B1">
        <w:rPr>
          <w:rFonts w:eastAsiaTheme="minorEastAsia"/>
          <w:lang w:val="en-US" w:eastAsia="ko-KR"/>
        </w:rPr>
        <w:t>F) compression may be</w:t>
      </w:r>
      <w:r w:rsidR="00CA3A22" w:rsidRPr="006506B1">
        <w:rPr>
          <w:rFonts w:eastAsiaTheme="minorEastAsia"/>
          <w:lang w:val="en-US" w:eastAsia="ko-KR"/>
        </w:rPr>
        <w:t xml:space="preserve"> used to leverage the temporal correlation of channel information in the compression process. </w:t>
      </w:r>
      <w:bookmarkStart w:id="11" w:name="_Hlk159247600"/>
      <w:r w:rsidR="00D02D2A" w:rsidRPr="00D02D2A">
        <w:rPr>
          <w:rFonts w:eastAsiaTheme="minorEastAsia"/>
          <w:lang w:val="en-US" w:eastAsia="ko-KR"/>
        </w:rPr>
        <w:t>Temporal-Spatial-Frequency (TSF)</w:t>
      </w:r>
      <w:bookmarkEnd w:id="11"/>
      <w:r w:rsidR="00D02D2A" w:rsidRPr="00D02D2A">
        <w:rPr>
          <w:rFonts w:eastAsiaTheme="minorEastAsia"/>
          <w:lang w:val="en-US" w:eastAsia="ko-KR"/>
        </w:rPr>
        <w:t xml:space="preserve"> compression involves leveraging the temporal correlation properties of the channel in the compression process. This method can enhance the performance of Spatial-Frequency (SF) compression. In TSF compression, past CSI is used alongside the current CSI to improve the performance of SF compression, contributing to overhead reduction and achieving the same reconstruction performance. Additionally, it considers how much improvement in reconstruction performance can be achieved at the same overhead as SF. SF compression can be viewed as a special case of TSF where prior information is neglected.</w:t>
      </w:r>
      <w:r w:rsidR="00D02D2A">
        <w:rPr>
          <w:rFonts w:eastAsiaTheme="minorEastAsia"/>
          <w:lang w:val="en-US" w:eastAsia="ko-KR"/>
        </w:rPr>
        <w:t xml:space="preserve"> </w:t>
      </w:r>
      <w:r w:rsidR="00D02D2A" w:rsidRPr="00D02D2A">
        <w:rPr>
          <w:rFonts w:eastAsiaTheme="minorEastAsia"/>
          <w:lang w:val="en-US" w:eastAsia="ko-KR"/>
        </w:rPr>
        <w:t>TSF models may become more complex depending on how the prior information is utilized. This complexity can be addressed by employing AI/ML models with recurrent neural network architectures, such as Long Short-Term Memory (LSTM), where prior information may be incorporated at the encoder side, decoder side, or both. This results in a complexity-performance trade-off that needs to be considered in research.</w:t>
      </w:r>
    </w:p>
    <w:p w14:paraId="7752CF15" w14:textId="3A8BBC85" w:rsidR="009C7D5D" w:rsidRPr="00D02D2A" w:rsidRDefault="00D02D2A" w:rsidP="00EF2F96">
      <w:pPr>
        <w:jc w:val="both"/>
        <w:rPr>
          <w:rFonts w:eastAsiaTheme="minorEastAsia" w:hint="eastAsia"/>
          <w:lang w:val="en-US" w:eastAsia="ko-KR"/>
        </w:rPr>
      </w:pPr>
      <w:r w:rsidRPr="00D02D2A">
        <w:rPr>
          <w:rFonts w:eastAsiaTheme="minorEastAsia"/>
          <w:lang w:eastAsia="ko-KR"/>
        </w:rPr>
        <w:t>The complexity-performance trade-off highlights the need for further research to explore the most effective ways to implement TSF compression, ensuring that the benefits in compression and reconstruction performance justify the additional model complexity and computational requirements.</w:t>
      </w:r>
    </w:p>
    <w:p w14:paraId="61E2F1E1" w14:textId="5EA28280" w:rsidR="00CF54B0" w:rsidRPr="00D02D2A" w:rsidRDefault="00D02D2A" w:rsidP="00EF2F96">
      <w:pPr>
        <w:jc w:val="both"/>
        <w:rPr>
          <w:rFonts w:eastAsiaTheme="minorEastAsia"/>
          <w:b/>
          <w:bCs/>
          <w:i/>
          <w:iCs/>
          <w:lang w:val="en-US" w:eastAsia="ko-KR"/>
        </w:rPr>
      </w:pPr>
      <w:r w:rsidRPr="00D02D2A">
        <w:rPr>
          <w:rFonts w:eastAsiaTheme="minorEastAsia" w:hint="eastAsia"/>
          <w:b/>
          <w:bCs/>
          <w:i/>
          <w:iCs/>
          <w:lang w:val="en-US" w:eastAsia="ko-KR"/>
        </w:rPr>
        <w:t>P</w:t>
      </w:r>
      <w:r w:rsidRPr="00D02D2A">
        <w:rPr>
          <w:rFonts w:eastAsiaTheme="minorEastAsia"/>
          <w:b/>
          <w:bCs/>
          <w:i/>
          <w:iCs/>
          <w:lang w:val="en-US" w:eastAsia="ko-KR"/>
        </w:rPr>
        <w:t xml:space="preserve">roposal 1: </w:t>
      </w:r>
      <w:r w:rsidRPr="00D02D2A">
        <w:rPr>
          <w:rFonts w:eastAsiaTheme="minorEastAsia"/>
          <w:b/>
          <w:bCs/>
          <w:i/>
          <w:iCs/>
          <w:lang w:eastAsia="ko-KR"/>
        </w:rPr>
        <w:t>The complexity-performance trade-off</w:t>
      </w:r>
      <w:r w:rsidRPr="00D02D2A">
        <w:rPr>
          <w:rFonts w:eastAsiaTheme="minorEastAsia"/>
          <w:b/>
          <w:bCs/>
          <w:i/>
          <w:iCs/>
          <w:lang w:eastAsia="ko-KR"/>
        </w:rPr>
        <w:t xml:space="preserve"> to implement </w:t>
      </w:r>
      <w:r w:rsidRPr="00D02D2A">
        <w:rPr>
          <w:rFonts w:eastAsiaTheme="minorEastAsia"/>
          <w:b/>
          <w:bCs/>
          <w:i/>
          <w:iCs/>
          <w:lang w:eastAsia="ko-KR"/>
        </w:rPr>
        <w:t>Temporal-Spatial-Frequency (TSF)</w:t>
      </w:r>
      <w:r w:rsidRPr="00D02D2A">
        <w:rPr>
          <w:rFonts w:eastAsiaTheme="minorEastAsia"/>
          <w:b/>
          <w:bCs/>
          <w:i/>
          <w:iCs/>
          <w:lang w:eastAsia="ko-KR"/>
        </w:rPr>
        <w:t xml:space="preserve"> compression should be evaluated for study.</w:t>
      </w:r>
    </w:p>
    <w:p w14:paraId="0CB088F8" w14:textId="7DBBC9D4" w:rsidR="00FF61EC" w:rsidRDefault="00A4450D" w:rsidP="006506B1">
      <w:pPr>
        <w:spacing w:before="180"/>
        <w:jc w:val="both"/>
        <w:rPr>
          <w:rFonts w:eastAsiaTheme="minorEastAsia"/>
          <w:lang w:val="en-US" w:eastAsia="ko-KR"/>
        </w:rPr>
      </w:pPr>
      <w:r w:rsidRPr="00A4450D">
        <w:rPr>
          <w:rFonts w:eastAsiaTheme="minorEastAsia"/>
          <w:lang w:val="en-US" w:eastAsia="ko-KR"/>
        </w:rPr>
        <w:lastRenderedPageBreak/>
        <w:t xml:space="preserve">For </w:t>
      </w:r>
      <w:r>
        <w:rPr>
          <w:rFonts w:eastAsiaTheme="minorEastAsia"/>
          <w:lang w:val="en-US" w:eastAsia="ko-KR"/>
        </w:rPr>
        <w:t>the consideration of</w:t>
      </w:r>
      <w:r w:rsidRPr="00A4450D">
        <w:rPr>
          <w:rFonts w:eastAsiaTheme="minorEastAsia"/>
          <w:lang w:val="en-US" w:eastAsia="ko-KR"/>
        </w:rPr>
        <w:t xml:space="preserve"> the </w:t>
      </w:r>
      <w:r w:rsidRPr="00A4450D">
        <w:rPr>
          <w:rFonts w:eastAsiaTheme="minorEastAsia"/>
          <w:lang w:val="en-US" w:eastAsia="ko-KR"/>
        </w:rPr>
        <w:t>cell/site specific models</w:t>
      </w:r>
      <w:r w:rsidRPr="00A4450D">
        <w:rPr>
          <w:rFonts w:eastAsiaTheme="minorEastAsia"/>
          <w:lang w:val="en-US" w:eastAsia="ko-KR"/>
        </w:rPr>
        <w:t xml:space="preserve"> for </w:t>
      </w:r>
      <w:r>
        <w:rPr>
          <w:rFonts w:eastAsiaTheme="minorEastAsia"/>
          <w:lang w:val="en-US" w:eastAsia="ko-KR"/>
        </w:rPr>
        <w:t xml:space="preserve">improving </w:t>
      </w:r>
      <w:r w:rsidRPr="00A4450D">
        <w:rPr>
          <w:rFonts w:eastAsiaTheme="minorEastAsia"/>
          <w:lang w:val="en-US" w:eastAsia="ko-KR"/>
        </w:rPr>
        <w:t xml:space="preserve">CSI compression, </w:t>
      </w:r>
      <w:r>
        <w:rPr>
          <w:rFonts w:eastAsiaTheme="minorEastAsia"/>
          <w:lang w:val="en-US" w:eastAsia="ko-KR"/>
        </w:rPr>
        <w:t>the corresponding AI/ML models can be further studied due to the several technical reasons:</w:t>
      </w:r>
    </w:p>
    <w:p w14:paraId="17E49A96" w14:textId="77777777" w:rsidR="00A4450D" w:rsidRPr="00A4450D" w:rsidRDefault="00A4450D" w:rsidP="00C32FDF">
      <w:pPr>
        <w:numPr>
          <w:ilvl w:val="0"/>
          <w:numId w:val="72"/>
        </w:numPr>
        <w:jc w:val="both"/>
        <w:rPr>
          <w:rFonts w:eastAsiaTheme="minorEastAsia"/>
          <w:lang w:val="en-US" w:eastAsia="ko-KR"/>
        </w:rPr>
      </w:pPr>
      <w:r w:rsidRPr="00A4450D">
        <w:rPr>
          <w:rFonts w:eastAsiaTheme="minorEastAsia"/>
          <w:b/>
          <w:bCs/>
          <w:lang w:val="en-US" w:eastAsia="ko-KR"/>
        </w:rPr>
        <w:t>Customization to Local Conditions:</w:t>
      </w:r>
      <w:r w:rsidRPr="00A4450D">
        <w:rPr>
          <w:rFonts w:eastAsiaTheme="minorEastAsia"/>
          <w:lang w:val="en-US" w:eastAsia="ko-KR"/>
        </w:rPr>
        <w:t xml:space="preserve"> Cellular networks are inherently diverse, with each cell-site experiencing unique environmental and operational conditions. Site-specific AI/ML models can be tailored to account for the specific characteristics and challenges of individual sites, such as unique interference patterns, user distribution, and physical geography.</w:t>
      </w:r>
    </w:p>
    <w:p w14:paraId="380B2CBE" w14:textId="77777777" w:rsidR="00A4450D" w:rsidRPr="00A4450D" w:rsidRDefault="00A4450D" w:rsidP="00C32FDF">
      <w:pPr>
        <w:numPr>
          <w:ilvl w:val="0"/>
          <w:numId w:val="72"/>
        </w:numPr>
        <w:jc w:val="both"/>
        <w:rPr>
          <w:rFonts w:eastAsiaTheme="minorEastAsia"/>
          <w:lang w:val="en-US" w:eastAsia="ko-KR"/>
        </w:rPr>
      </w:pPr>
      <w:r w:rsidRPr="00A4450D">
        <w:rPr>
          <w:rFonts w:eastAsiaTheme="minorEastAsia"/>
          <w:b/>
          <w:bCs/>
          <w:lang w:val="en-US" w:eastAsia="ko-KR"/>
        </w:rPr>
        <w:t>Optimization of Key Performance Indicators (KPIs):</w:t>
      </w:r>
      <w:r w:rsidRPr="00A4450D">
        <w:rPr>
          <w:rFonts w:eastAsiaTheme="minorEastAsia"/>
          <w:lang w:val="en-US" w:eastAsia="ko-KR"/>
        </w:rPr>
        <w:t xml:space="preserve"> Different cell-sites may prioritize different KPIs based on their specific requirements and constraints. Site-specific AI/ML models allow for the optimization of KPIs such as coverage, capacity, Quality of Service (QoS), Quality of Experience (</w:t>
      </w:r>
      <w:proofErr w:type="spellStart"/>
      <w:r w:rsidRPr="00A4450D">
        <w:rPr>
          <w:rFonts w:eastAsiaTheme="minorEastAsia"/>
          <w:lang w:val="en-US" w:eastAsia="ko-KR"/>
        </w:rPr>
        <w:t>QoE</w:t>
      </w:r>
      <w:proofErr w:type="spellEnd"/>
      <w:r w:rsidRPr="00A4450D">
        <w:rPr>
          <w:rFonts w:eastAsiaTheme="minorEastAsia"/>
          <w:lang w:val="en-US" w:eastAsia="ko-KR"/>
        </w:rPr>
        <w:t>), and energy efficiency, tailored to the needs of each site.</w:t>
      </w:r>
    </w:p>
    <w:p w14:paraId="1FC058B8" w14:textId="77777777" w:rsidR="00A4450D" w:rsidRPr="00A4450D" w:rsidRDefault="00A4450D" w:rsidP="00C32FDF">
      <w:pPr>
        <w:numPr>
          <w:ilvl w:val="0"/>
          <w:numId w:val="72"/>
        </w:numPr>
        <w:jc w:val="both"/>
        <w:rPr>
          <w:rFonts w:eastAsiaTheme="minorEastAsia"/>
          <w:lang w:val="en-US" w:eastAsia="ko-KR"/>
        </w:rPr>
      </w:pPr>
      <w:r w:rsidRPr="00A4450D">
        <w:rPr>
          <w:rFonts w:eastAsiaTheme="minorEastAsia"/>
          <w:b/>
          <w:bCs/>
          <w:lang w:val="en-US" w:eastAsia="ko-KR"/>
        </w:rPr>
        <w:t>Adaptation to RAN Deployment Architecture:</w:t>
      </w:r>
      <w:r w:rsidRPr="00A4450D">
        <w:rPr>
          <w:rFonts w:eastAsiaTheme="minorEastAsia"/>
          <w:lang w:val="en-US" w:eastAsia="ko-KR"/>
        </w:rPr>
        <w:t xml:space="preserve"> The Radio Access Network (RAN) deployment architecture varies from site to site, influencing which attributes can be tuned for optimization. Site-specific AI/ML models can adapt to these variations, providing the flexibility to optimize network configurations effectively.</w:t>
      </w:r>
    </w:p>
    <w:p w14:paraId="311844FD" w14:textId="77777777" w:rsidR="00A4450D" w:rsidRPr="00A4450D" w:rsidRDefault="00A4450D" w:rsidP="00C32FDF">
      <w:pPr>
        <w:numPr>
          <w:ilvl w:val="0"/>
          <w:numId w:val="72"/>
        </w:numPr>
        <w:jc w:val="both"/>
        <w:rPr>
          <w:rFonts w:eastAsiaTheme="minorEastAsia"/>
          <w:lang w:val="en-US" w:eastAsia="ko-KR"/>
        </w:rPr>
      </w:pPr>
      <w:r w:rsidRPr="00A4450D">
        <w:rPr>
          <w:rFonts w:eastAsiaTheme="minorEastAsia"/>
          <w:b/>
          <w:bCs/>
          <w:lang w:val="en-US" w:eastAsia="ko-KR"/>
        </w:rPr>
        <w:t>Evolving Cellular Technologies:</w:t>
      </w:r>
      <w:r w:rsidRPr="00A4450D">
        <w:rPr>
          <w:rFonts w:eastAsiaTheme="minorEastAsia"/>
          <w:lang w:val="en-US" w:eastAsia="ko-KR"/>
        </w:rPr>
        <w:t xml:space="preserve"> With the rapid evolution of cellular technologies and the introduction of advanced features beyond 5G, network optimization becomes increasingly complex. Site-specific AI/ML models can keep pace with these advancements, leveraging new frequency bands, addressing more demanding KPIs, and utilizing innovative antenna technologies for enhanced performance.</w:t>
      </w:r>
    </w:p>
    <w:p w14:paraId="0B1B75F4" w14:textId="77777777" w:rsidR="00A4450D" w:rsidRPr="00A4450D" w:rsidRDefault="00A4450D" w:rsidP="00C32FDF">
      <w:pPr>
        <w:numPr>
          <w:ilvl w:val="0"/>
          <w:numId w:val="72"/>
        </w:numPr>
        <w:jc w:val="both"/>
        <w:rPr>
          <w:rFonts w:eastAsiaTheme="minorEastAsia"/>
          <w:lang w:val="en-US" w:eastAsia="ko-KR"/>
        </w:rPr>
      </w:pPr>
      <w:r w:rsidRPr="00A4450D">
        <w:rPr>
          <w:rFonts w:eastAsiaTheme="minorEastAsia"/>
          <w:b/>
          <w:bCs/>
          <w:lang w:val="en-US" w:eastAsia="ko-KR"/>
        </w:rPr>
        <w:t>Scalability and Precision:</w:t>
      </w:r>
      <w:r w:rsidRPr="00A4450D">
        <w:rPr>
          <w:rFonts w:eastAsiaTheme="minorEastAsia"/>
          <w:lang w:val="en-US" w:eastAsia="ko-KR"/>
        </w:rPr>
        <w:t xml:space="preserve"> By focusing on the unique conditions of individual sites, site-specific AI/ML models can offer more precise and effective compression strategies compared to generic models. This leads to better utilization of network resources and improved overall network efficiency.</w:t>
      </w:r>
    </w:p>
    <w:p w14:paraId="77DB2197" w14:textId="77777777" w:rsidR="00A4450D" w:rsidRPr="00A4450D" w:rsidRDefault="00A4450D" w:rsidP="00A4450D">
      <w:pPr>
        <w:jc w:val="both"/>
        <w:rPr>
          <w:rFonts w:eastAsiaTheme="minorEastAsia"/>
          <w:lang w:val="en-US" w:eastAsia="ko-KR"/>
        </w:rPr>
      </w:pPr>
      <w:r w:rsidRPr="00A4450D">
        <w:rPr>
          <w:rFonts w:eastAsiaTheme="minorEastAsia"/>
          <w:lang w:val="en-US" w:eastAsia="ko-KR"/>
        </w:rPr>
        <w:t>By adopting site-specific AI/ML models for CSI compression and defining a common reference scenario with site specificity, the cellular network industry can achieve significant performance improvements tailored to the unique challenges and opportunities of each cell-site.</w:t>
      </w:r>
    </w:p>
    <w:p w14:paraId="26897E48" w14:textId="58125172" w:rsidR="00FF61EC" w:rsidRPr="00C32FDF" w:rsidRDefault="00C32FDF" w:rsidP="00EF2F96">
      <w:pPr>
        <w:jc w:val="both"/>
        <w:rPr>
          <w:rFonts w:eastAsiaTheme="minorEastAsia"/>
          <w:b/>
          <w:bCs/>
          <w:i/>
          <w:iCs/>
          <w:lang w:val="en-US" w:eastAsia="ko-KR"/>
        </w:rPr>
      </w:pPr>
      <w:r w:rsidRPr="00C32FDF">
        <w:rPr>
          <w:rFonts w:eastAsiaTheme="minorEastAsia"/>
          <w:b/>
          <w:bCs/>
          <w:i/>
          <w:iCs/>
          <w:lang w:val="en-US" w:eastAsia="ko-KR"/>
        </w:rPr>
        <w:t xml:space="preserve">Proposal 2: The site-specific AI/ML models for CSI compression schemes can be considered/evaluated by using a </w:t>
      </w:r>
      <w:r w:rsidR="009B34FD" w:rsidRPr="00C32FDF">
        <w:rPr>
          <w:rFonts w:eastAsiaTheme="minorEastAsia"/>
          <w:b/>
          <w:bCs/>
          <w:i/>
          <w:iCs/>
          <w:lang w:val="en-US" w:eastAsia="ko-KR"/>
        </w:rPr>
        <w:t>common reference scenario</w:t>
      </w:r>
      <w:r w:rsidRPr="00C32FDF">
        <w:rPr>
          <w:rFonts w:eastAsiaTheme="minorEastAsia"/>
          <w:b/>
          <w:bCs/>
          <w:i/>
          <w:iCs/>
          <w:lang w:val="en-US" w:eastAsia="ko-KR"/>
        </w:rPr>
        <w:t xml:space="preserve"> with site specificity. </w:t>
      </w:r>
    </w:p>
    <w:p w14:paraId="37F2CFF8" w14:textId="77777777" w:rsidR="00FF61EC" w:rsidRDefault="00FF61EC" w:rsidP="00EF2F96">
      <w:pPr>
        <w:jc w:val="both"/>
        <w:rPr>
          <w:rFonts w:eastAsiaTheme="minorEastAsia"/>
          <w:lang w:val="en-US" w:eastAsia="ko-KR"/>
        </w:rPr>
      </w:pPr>
    </w:p>
    <w:p w14:paraId="7319E64F" w14:textId="407CCD60" w:rsidR="00853607" w:rsidRDefault="00853607" w:rsidP="00853607">
      <w:pPr>
        <w:jc w:val="both"/>
        <w:rPr>
          <w:rFonts w:eastAsiaTheme="minorEastAsia"/>
          <w:lang w:val="en-US" w:eastAsia="ko-KR"/>
        </w:rPr>
      </w:pPr>
      <w:r>
        <w:rPr>
          <w:rFonts w:eastAsiaTheme="minorEastAsia"/>
          <w:lang w:val="en-US" w:eastAsia="ko-KR"/>
        </w:rPr>
        <w:t>T</w:t>
      </w:r>
      <w:r w:rsidRPr="00853607">
        <w:rPr>
          <w:rFonts w:eastAsiaTheme="minorEastAsia"/>
          <w:lang w:val="en-US" w:eastAsia="ko-KR"/>
        </w:rPr>
        <w:t>he discussion around AI/ML-based CSI compression methods in Rel-18 focused on the trade-off between performance, overhead reduction, and complexity. The conclusion in TR 38.843 also pointed out the necessity for additional discussion on the trade-offs between performance and complexity/overhead.</w:t>
      </w:r>
    </w:p>
    <w:tbl>
      <w:tblPr>
        <w:tblStyle w:val="a6"/>
        <w:tblW w:w="0" w:type="auto"/>
        <w:tblLook w:val="04A0" w:firstRow="1" w:lastRow="0" w:firstColumn="1" w:lastColumn="0" w:noHBand="0" w:noVBand="1"/>
      </w:tblPr>
      <w:tblGrid>
        <w:gridCol w:w="9631"/>
      </w:tblGrid>
      <w:tr w:rsidR="00853607" w:rsidRPr="002F1E15" w14:paraId="4FFC6CF0" w14:textId="77777777" w:rsidTr="007462FE">
        <w:tc>
          <w:tcPr>
            <w:tcW w:w="9631" w:type="dxa"/>
          </w:tcPr>
          <w:p w14:paraId="55BD78C5" w14:textId="77777777" w:rsidR="00853607" w:rsidRPr="002F1E15" w:rsidRDefault="00853607" w:rsidP="007462FE">
            <w:pPr>
              <w:rPr>
                <w:rFonts w:eastAsiaTheme="minorEastAsia" w:hint="eastAsia"/>
                <w:b/>
                <w:bCs/>
                <w:u w:val="single"/>
                <w:lang w:eastAsia="ko-KR"/>
              </w:rPr>
            </w:pPr>
            <w:r w:rsidRPr="002F1E15">
              <w:rPr>
                <w:rFonts w:eastAsiaTheme="minorEastAsia" w:hint="eastAsia"/>
                <w:b/>
                <w:bCs/>
                <w:u w:val="single"/>
                <w:lang w:eastAsia="ko-KR"/>
              </w:rPr>
              <w:t>T</w:t>
            </w:r>
            <w:r w:rsidRPr="002F1E15">
              <w:rPr>
                <w:rFonts w:eastAsiaTheme="minorEastAsia"/>
                <w:b/>
                <w:bCs/>
                <w:u w:val="single"/>
                <w:lang w:eastAsia="ko-KR"/>
              </w:rPr>
              <w:t xml:space="preserve">R 38.843 </w:t>
            </w:r>
            <w:r w:rsidRPr="002F1E15">
              <w:rPr>
                <w:rFonts w:eastAsiaTheme="minorEastAsia"/>
                <w:b/>
                <w:bCs/>
                <w:u w:val="single"/>
                <w:lang w:eastAsia="ko-KR"/>
              </w:rPr>
              <w:fldChar w:fldCharType="begin"/>
            </w:r>
            <w:r w:rsidRPr="002F1E15">
              <w:rPr>
                <w:rFonts w:eastAsiaTheme="minorEastAsia"/>
                <w:b/>
                <w:bCs/>
                <w:u w:val="single"/>
                <w:lang w:eastAsia="ko-KR"/>
              </w:rPr>
              <w:instrText xml:space="preserve"> REF _Ref159243001 \n \h </w:instrText>
            </w:r>
            <w:r w:rsidRPr="002F1E15">
              <w:rPr>
                <w:rFonts w:eastAsiaTheme="minorEastAsia"/>
                <w:b/>
                <w:bCs/>
                <w:u w:val="single"/>
                <w:lang w:eastAsia="ko-KR"/>
              </w:rPr>
            </w:r>
            <w:r w:rsidRPr="002F1E15">
              <w:rPr>
                <w:rFonts w:eastAsiaTheme="minorEastAsia"/>
                <w:b/>
                <w:bCs/>
                <w:u w:val="single"/>
                <w:lang w:eastAsia="ko-KR"/>
              </w:rPr>
              <w:instrText xml:space="preserve"> \* MERGEFORMAT </w:instrText>
            </w:r>
            <w:r w:rsidRPr="002F1E15">
              <w:rPr>
                <w:rFonts w:eastAsiaTheme="minorEastAsia"/>
                <w:b/>
                <w:bCs/>
                <w:u w:val="single"/>
                <w:lang w:eastAsia="ko-KR"/>
              </w:rPr>
              <w:fldChar w:fldCharType="separate"/>
            </w:r>
            <w:r w:rsidRPr="002F1E15">
              <w:rPr>
                <w:rFonts w:eastAsiaTheme="minorEastAsia"/>
                <w:b/>
                <w:bCs/>
                <w:u w:val="single"/>
                <w:lang w:eastAsia="ko-KR"/>
              </w:rPr>
              <w:t>[2]</w:t>
            </w:r>
            <w:r w:rsidRPr="002F1E15">
              <w:rPr>
                <w:rFonts w:eastAsiaTheme="minorEastAsia"/>
                <w:b/>
                <w:bCs/>
                <w:u w:val="single"/>
                <w:lang w:eastAsia="ko-KR"/>
              </w:rPr>
              <w:fldChar w:fldCharType="end"/>
            </w:r>
            <w:r w:rsidRPr="002F1E15">
              <w:rPr>
                <w:rFonts w:eastAsiaTheme="minorEastAsia"/>
                <w:b/>
                <w:bCs/>
                <w:u w:val="single"/>
                <w:lang w:eastAsia="ko-KR"/>
              </w:rPr>
              <w:t>:</w:t>
            </w:r>
          </w:p>
          <w:p w14:paraId="60CEFB9A" w14:textId="77777777" w:rsidR="00853607" w:rsidRDefault="00853607" w:rsidP="007462FE">
            <w:pPr>
              <w:rPr>
                <w:rFonts w:eastAsiaTheme="minorEastAsia" w:hint="eastAsia"/>
                <w:lang w:eastAsia="ko-KR"/>
              </w:rPr>
            </w:pPr>
          </w:p>
          <w:p w14:paraId="7F971B35" w14:textId="77777777" w:rsidR="00853607" w:rsidRDefault="00853607" w:rsidP="007462FE">
            <w:pPr>
              <w:rPr>
                <w:rFonts w:eastAsiaTheme="minorEastAsia"/>
                <w:lang w:eastAsia="zh-CN"/>
              </w:rPr>
            </w:pPr>
            <w:r w:rsidRPr="00133C49">
              <w:rPr>
                <w:rFonts w:eastAsiaTheme="minorEastAsia"/>
                <w:lang w:eastAsia="zh-CN"/>
              </w:rPr>
              <w:t xml:space="preserve">Based on the evaluation for </w:t>
            </w:r>
            <w:r w:rsidRPr="00133C49">
              <w:rPr>
                <w:rFonts w:eastAsiaTheme="minorEastAsia"/>
                <w:b/>
                <w:bCs/>
                <w:lang w:eastAsia="zh-CN"/>
              </w:rPr>
              <w:t>CSI compression</w:t>
            </w:r>
            <w:r w:rsidRPr="00133C49">
              <w:rPr>
                <w:rFonts w:eastAsiaTheme="minorEastAsia"/>
                <w:lang w:eastAsia="zh-CN"/>
              </w:rPr>
              <w:t>, the following high-level observations are provided:</w:t>
            </w:r>
          </w:p>
          <w:p w14:paraId="62FBBF68" w14:textId="77777777" w:rsidR="00853607" w:rsidRPr="00133C49" w:rsidRDefault="00853607" w:rsidP="007462FE">
            <w:pPr>
              <w:rPr>
                <w:rFonts w:eastAsiaTheme="minorEastAsia"/>
                <w:lang w:eastAsia="zh-CN"/>
              </w:rPr>
            </w:pPr>
            <w:r>
              <w:rPr>
                <w:rFonts w:eastAsiaTheme="minorEastAsia"/>
                <w:lang w:eastAsia="ko-KR"/>
              </w:rPr>
              <w:t>…</w:t>
            </w:r>
          </w:p>
          <w:p w14:paraId="6EEADC0F" w14:textId="77777777" w:rsidR="00853607" w:rsidRPr="00133C49" w:rsidRDefault="00853607" w:rsidP="007462FE">
            <w:pPr>
              <w:pStyle w:val="B1"/>
              <w:rPr>
                <w:lang w:eastAsia="zh-CN"/>
              </w:rPr>
            </w:pPr>
            <w:r w:rsidRPr="00133C49">
              <w:rPr>
                <w:lang w:eastAsia="zh-CN"/>
              </w:rPr>
              <w:t>-</w:t>
            </w:r>
            <w:r w:rsidRPr="00133C49">
              <w:rPr>
                <w:lang w:eastAsia="zh-CN"/>
              </w:rPr>
              <w:tab/>
            </w:r>
            <w:r w:rsidRPr="00133C49">
              <w:rPr>
                <w:u w:val="single"/>
                <w:lang w:eastAsia="zh-CN"/>
              </w:rPr>
              <w:t xml:space="preserve">From the perspective of </w:t>
            </w:r>
            <w:r w:rsidRPr="00133C49">
              <w:rPr>
                <w:u w:val="single"/>
              </w:rPr>
              <w:t>CSI feedback overhead reduction over non-AI/ML,</w:t>
            </w:r>
            <w:r w:rsidRPr="00133C49">
              <w:rPr>
                <w:lang w:eastAsia="zh-CN"/>
              </w:rPr>
              <w:t xml:space="preserve"> AI/ML based CSI compression achieves CSI feedback reduction compared with Rel-16 </w:t>
            </w:r>
            <w:proofErr w:type="spellStart"/>
            <w:r w:rsidRPr="00133C49">
              <w:rPr>
                <w:lang w:eastAsia="zh-CN"/>
              </w:rPr>
              <w:t>eType</w:t>
            </w:r>
            <w:proofErr w:type="spellEnd"/>
            <w:r w:rsidRPr="00133C49">
              <w:rPr>
                <w:lang w:eastAsia="zh-CN"/>
              </w:rPr>
              <w:t xml:space="preserve"> II CB in general under 1-on-1 joint training and generalization Case 1, where 4 sources observe the CSI feedback overhead reduction of 10.24%~60%/10%~58.33%/8%~79% for Max rank 1/2/4, respectively, under FTP traffic.</w:t>
            </w:r>
          </w:p>
          <w:p w14:paraId="43091F23" w14:textId="77777777" w:rsidR="00853607" w:rsidRPr="002A372E" w:rsidRDefault="00853607" w:rsidP="007462FE">
            <w:pPr>
              <w:pStyle w:val="B2"/>
              <w:ind w:left="0" w:firstLine="0"/>
              <w:rPr>
                <w:rFonts w:eastAsia="DengXian" w:hint="eastAsia"/>
                <w:lang w:eastAsia="zh-CN"/>
              </w:rPr>
            </w:pPr>
          </w:p>
        </w:tc>
      </w:tr>
    </w:tbl>
    <w:p w14:paraId="36C175D8" w14:textId="77777777" w:rsidR="00853607" w:rsidRPr="00853607" w:rsidRDefault="00853607" w:rsidP="00853607">
      <w:pPr>
        <w:jc w:val="both"/>
        <w:rPr>
          <w:rFonts w:eastAsiaTheme="minorEastAsia"/>
          <w:lang w:val="en-US" w:eastAsia="ko-KR"/>
        </w:rPr>
      </w:pPr>
      <w:r w:rsidRPr="00853607">
        <w:rPr>
          <w:rFonts w:eastAsiaTheme="minorEastAsia"/>
          <w:b/>
          <w:bCs/>
          <w:lang w:val="en-US" w:eastAsia="ko-KR"/>
        </w:rPr>
        <w:t>Analysis Based on Overhead Reduction:</w:t>
      </w:r>
    </w:p>
    <w:p w14:paraId="36D2B38A" w14:textId="77777777" w:rsidR="00853607" w:rsidRPr="00853607" w:rsidRDefault="00853607" w:rsidP="00853607">
      <w:pPr>
        <w:numPr>
          <w:ilvl w:val="0"/>
          <w:numId w:val="74"/>
        </w:numPr>
        <w:jc w:val="both"/>
        <w:rPr>
          <w:rFonts w:eastAsiaTheme="minorEastAsia"/>
          <w:lang w:val="en-US" w:eastAsia="ko-KR"/>
        </w:rPr>
      </w:pPr>
      <w:r w:rsidRPr="00853607">
        <w:rPr>
          <w:rFonts w:eastAsiaTheme="minorEastAsia"/>
          <w:lang w:val="en-US" w:eastAsia="ko-KR"/>
        </w:rPr>
        <w:t xml:space="preserve">AI/ML-based CSI compression methods demonstrated significant overhead reduction compared to the non-AI/ML benchmark, specifically the Rel-16 </w:t>
      </w:r>
      <w:proofErr w:type="spellStart"/>
      <w:r w:rsidRPr="00853607">
        <w:rPr>
          <w:rFonts w:eastAsiaTheme="minorEastAsia"/>
          <w:lang w:val="en-US" w:eastAsia="ko-KR"/>
        </w:rPr>
        <w:t>eType</w:t>
      </w:r>
      <w:proofErr w:type="spellEnd"/>
      <w:r w:rsidRPr="00853607">
        <w:rPr>
          <w:rFonts w:eastAsiaTheme="minorEastAsia"/>
          <w:lang w:val="en-US" w:eastAsia="ko-KR"/>
        </w:rPr>
        <w:t xml:space="preserve"> II CB. In the context of 1-on-1 joint training and generalization Case 1, under FTP traffic, reductions in CSI feedback overhead of 10.24%~60%, 10%~58.33%, and 8%~79% were observed for Max rank 1/2/4, respectively. This indicates the effectiveness of AI/ML approaches in enhancing network efficiency and reducing overhead.</w:t>
      </w:r>
    </w:p>
    <w:p w14:paraId="4C3E8754" w14:textId="37A54DAF" w:rsidR="00853607" w:rsidRPr="00853607" w:rsidRDefault="00853607" w:rsidP="00853607">
      <w:pPr>
        <w:numPr>
          <w:ilvl w:val="0"/>
          <w:numId w:val="74"/>
        </w:numPr>
        <w:jc w:val="both"/>
        <w:rPr>
          <w:rFonts w:eastAsiaTheme="minorEastAsia"/>
          <w:lang w:val="en-US" w:eastAsia="ko-KR"/>
        </w:rPr>
      </w:pPr>
      <w:r w:rsidRPr="00853607">
        <w:rPr>
          <w:rFonts w:eastAsiaTheme="minorEastAsia"/>
          <w:lang w:val="en-US" w:eastAsia="ko-KR"/>
        </w:rPr>
        <w:t xml:space="preserve">From the complexity perspective, a majority of </w:t>
      </w:r>
      <w:r>
        <w:rPr>
          <w:rFonts w:eastAsiaTheme="minorEastAsia"/>
          <w:lang w:val="en-US" w:eastAsia="ko-KR"/>
        </w:rPr>
        <w:t>companies</w:t>
      </w:r>
      <w:r w:rsidRPr="00853607">
        <w:rPr>
          <w:rFonts w:eastAsiaTheme="minorEastAsia"/>
          <w:lang w:val="en-US" w:eastAsia="ko-KR"/>
        </w:rPr>
        <w:t xml:space="preserve"> reported computational complexity in FLOPs ranging from 10M to 800M for the generation model and 10M to 1100M for the reconstruction model. It's important to note that the actual model complexity may vary from the evaluated complexity due to platform-dependent </w:t>
      </w:r>
      <w:r w:rsidRPr="00853607">
        <w:rPr>
          <w:rFonts w:eastAsiaTheme="minorEastAsia"/>
          <w:lang w:val="en-US" w:eastAsia="ko-KR"/>
        </w:rPr>
        <w:lastRenderedPageBreak/>
        <w:t>optimizations on model implementations. Furthermore, the comparison of complexity between AI/ML and non-AI/ML benchmarks was not made.</w:t>
      </w:r>
    </w:p>
    <w:p w14:paraId="15DA8553" w14:textId="448ECCFB" w:rsidR="00853607" w:rsidRPr="00853607" w:rsidRDefault="00853607" w:rsidP="00853607">
      <w:pPr>
        <w:jc w:val="both"/>
        <w:rPr>
          <w:rFonts w:eastAsiaTheme="minorEastAsia"/>
          <w:lang w:val="en-US" w:eastAsia="ko-KR"/>
        </w:rPr>
      </w:pPr>
      <w:r w:rsidRPr="00853607">
        <w:rPr>
          <w:rFonts w:eastAsiaTheme="minorEastAsia"/>
          <w:lang w:val="en-US" w:eastAsia="ko-KR"/>
        </w:rPr>
        <w:t>The discussions</w:t>
      </w:r>
      <w:r>
        <w:rPr>
          <w:rFonts w:eastAsiaTheme="minorEastAsia"/>
          <w:lang w:val="en-US" w:eastAsia="ko-KR"/>
        </w:rPr>
        <w:t xml:space="preserve"> in Rel-18 SI</w:t>
      </w:r>
      <w:r w:rsidRPr="00853607">
        <w:rPr>
          <w:rFonts w:eastAsiaTheme="minorEastAsia"/>
          <w:lang w:val="en-US" w:eastAsia="ko-KR"/>
        </w:rPr>
        <w:t xml:space="preserve"> highlight the potential benefits of adopting AI/ML-based CSI compression techniques in terms of reducing network overhead while maintaining or enhancing performance. However, the implementation of such AI/ML-based solutions necessitates careful consideration of the balance between the complexity introduced and the overhead reduction achieved. This balance is crucial as the complexity of AI/ML models can impact the feasibility of system implementation and operational costs. Therefore, the development and application of AI/ML models for performance improvement </w:t>
      </w:r>
      <w:r w:rsidR="009B34FD">
        <w:rPr>
          <w:rFonts w:eastAsiaTheme="minorEastAsia"/>
          <w:lang w:val="en-US" w:eastAsia="ko-KR"/>
        </w:rPr>
        <w:t>should</w:t>
      </w:r>
      <w:r w:rsidRPr="00853607">
        <w:rPr>
          <w:rFonts w:eastAsiaTheme="minorEastAsia"/>
          <w:lang w:val="en-US" w:eastAsia="ko-KR"/>
        </w:rPr>
        <w:t xml:space="preserve"> carefully consider these trade-offs, which remains a critical consideration in RAN1's ongoing research into CSI compression.</w:t>
      </w:r>
    </w:p>
    <w:p w14:paraId="61630762" w14:textId="1CCC44FF" w:rsidR="002A372E" w:rsidRPr="00417162" w:rsidRDefault="00417162" w:rsidP="00EF2F96">
      <w:pPr>
        <w:jc w:val="both"/>
        <w:rPr>
          <w:rFonts w:eastAsiaTheme="minorEastAsia" w:hint="eastAsia"/>
          <w:b/>
          <w:bCs/>
          <w:i/>
          <w:iCs/>
          <w:lang w:val="en-US" w:eastAsia="ko-KR"/>
        </w:rPr>
      </w:pPr>
      <w:r w:rsidRPr="00417162">
        <w:rPr>
          <w:rFonts w:eastAsiaTheme="minorEastAsia"/>
          <w:b/>
          <w:bCs/>
          <w:i/>
          <w:iCs/>
          <w:lang w:val="en-US" w:eastAsia="ko-KR"/>
        </w:rPr>
        <w:t>Proposal 3</w:t>
      </w:r>
      <w:r w:rsidR="009B34FD" w:rsidRPr="00417162">
        <w:rPr>
          <w:rFonts w:eastAsiaTheme="minorEastAsia"/>
          <w:b/>
          <w:bCs/>
          <w:i/>
          <w:iCs/>
          <w:lang w:val="en-US" w:eastAsia="ko-KR"/>
        </w:rPr>
        <w:t xml:space="preserve">: RAN1 should carefully consider </w:t>
      </w:r>
      <w:r w:rsidRPr="00417162">
        <w:rPr>
          <w:rFonts w:eastAsiaTheme="minorEastAsia"/>
          <w:b/>
          <w:bCs/>
          <w:i/>
          <w:iCs/>
          <w:lang w:val="en-US" w:eastAsia="ko-KR"/>
        </w:rPr>
        <w:t xml:space="preserve">CSI compression scheme for the balancing the trade-offs between performance and complexity/overhead reduction </w:t>
      </w:r>
      <w:r w:rsidRPr="00853607">
        <w:rPr>
          <w:rFonts w:eastAsiaTheme="minorEastAsia"/>
          <w:b/>
          <w:bCs/>
          <w:i/>
          <w:iCs/>
          <w:lang w:val="en-US" w:eastAsia="ko-KR"/>
        </w:rPr>
        <w:t>as the complexity of AI/ML models can impact the feasibility of system implementation and operational costs</w:t>
      </w:r>
      <w:r w:rsidRPr="00417162">
        <w:rPr>
          <w:rFonts w:eastAsiaTheme="minorEastAsia"/>
          <w:b/>
          <w:bCs/>
          <w:i/>
          <w:iCs/>
          <w:lang w:val="en-US" w:eastAsia="ko-KR"/>
        </w:rPr>
        <w:t>.</w:t>
      </w:r>
    </w:p>
    <w:p w14:paraId="5AD53161" w14:textId="77777777" w:rsidR="002A372E" w:rsidRPr="002A372E" w:rsidRDefault="002A372E" w:rsidP="00EF2F96">
      <w:pPr>
        <w:jc w:val="both"/>
        <w:rPr>
          <w:rFonts w:eastAsiaTheme="minorEastAsia"/>
          <w:lang w:eastAsia="ko-KR"/>
        </w:rPr>
      </w:pPr>
    </w:p>
    <w:p w14:paraId="4C3C4A4E" w14:textId="6B01D9F7" w:rsidR="002A372E" w:rsidRPr="00853607" w:rsidRDefault="00853607" w:rsidP="00853607">
      <w:pPr>
        <w:pStyle w:val="2"/>
        <w:rPr>
          <w:rFonts w:eastAsiaTheme="minorEastAsia"/>
          <w:lang w:eastAsia="ko-KR"/>
        </w:rPr>
      </w:pPr>
      <w:r>
        <w:rPr>
          <w:rFonts w:eastAsiaTheme="minorEastAsia"/>
          <w:lang w:eastAsia="ko-KR"/>
        </w:rPr>
        <w:t>I</w:t>
      </w:r>
      <w:r w:rsidRPr="00853607">
        <w:rPr>
          <w:rFonts w:eastAsiaTheme="minorEastAsia"/>
          <w:lang w:eastAsia="ko-KR"/>
        </w:rPr>
        <w:t>nter-vendor training collaboration</w:t>
      </w:r>
    </w:p>
    <w:p w14:paraId="561CFD34" w14:textId="667DE9EE" w:rsidR="009B34FD" w:rsidRPr="009B34FD" w:rsidRDefault="009B34FD" w:rsidP="009B34FD">
      <w:pPr>
        <w:jc w:val="both"/>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the inter-vendor training collaboration, during the SI phase RAN1 </w:t>
      </w:r>
      <w:r>
        <w:rPr>
          <w:rFonts w:eastAsiaTheme="minorEastAsia"/>
          <w:lang w:val="en-US" w:eastAsia="ko-KR"/>
        </w:rPr>
        <w:t>intensively</w:t>
      </w:r>
      <w:r>
        <w:rPr>
          <w:rFonts w:eastAsiaTheme="minorEastAsia"/>
          <w:lang w:val="en-US" w:eastAsia="ko-KR"/>
        </w:rPr>
        <w:t xml:space="preserve"> discussed three different training collaboration types for the two-sided model. H</w:t>
      </w:r>
      <w:r w:rsidRPr="009B34FD">
        <w:rPr>
          <w:rFonts w:eastAsiaTheme="minorEastAsia"/>
          <w:lang w:val="en-US" w:eastAsia="ko-KR"/>
        </w:rPr>
        <w:t>ere is a summary of the characteristics for training types 1, 2, and 3</w:t>
      </w:r>
      <w:r w:rsidR="00417162">
        <w:rPr>
          <w:rFonts w:eastAsiaTheme="minorEastAsia"/>
          <w:lang w:val="en-US" w:eastAsia="ko-KR"/>
        </w:rPr>
        <w:t xml:space="preserve"> </w:t>
      </w:r>
      <w:r w:rsidR="00417162">
        <w:rPr>
          <w:rFonts w:eastAsiaTheme="minorEastAsia"/>
          <w:lang w:val="en-US" w:eastAsia="ko-KR"/>
        </w:rPr>
        <w:fldChar w:fldCharType="begin"/>
      </w:r>
      <w:r w:rsidR="00417162">
        <w:rPr>
          <w:rFonts w:eastAsiaTheme="minorEastAsia"/>
          <w:lang w:val="en-US" w:eastAsia="ko-KR"/>
        </w:rPr>
        <w:instrText xml:space="preserve"> REF _Ref159243001 \n \h </w:instrText>
      </w:r>
      <w:r w:rsidR="00417162">
        <w:rPr>
          <w:rFonts w:eastAsiaTheme="minorEastAsia"/>
          <w:lang w:val="en-US" w:eastAsia="ko-KR"/>
        </w:rPr>
      </w:r>
      <w:r w:rsidR="00417162">
        <w:rPr>
          <w:rFonts w:eastAsiaTheme="minorEastAsia"/>
          <w:lang w:val="en-US" w:eastAsia="ko-KR"/>
        </w:rPr>
        <w:fldChar w:fldCharType="separate"/>
      </w:r>
      <w:r w:rsidR="00417162">
        <w:rPr>
          <w:rFonts w:eastAsiaTheme="minorEastAsia"/>
          <w:lang w:val="en-US" w:eastAsia="ko-KR"/>
        </w:rPr>
        <w:t>[2]</w:t>
      </w:r>
      <w:r w:rsidR="00417162">
        <w:rPr>
          <w:rFonts w:eastAsiaTheme="minorEastAsia"/>
          <w:lang w:val="en-US" w:eastAsia="ko-KR"/>
        </w:rPr>
        <w:fldChar w:fldCharType="end"/>
      </w:r>
      <w:r w:rsidRPr="009B34FD">
        <w:rPr>
          <w:rFonts w:eastAsiaTheme="minorEastAsia"/>
          <w:lang w:val="en-US" w:eastAsia="ko-KR"/>
        </w:rPr>
        <w:t>:</w:t>
      </w:r>
    </w:p>
    <w:p w14:paraId="312A8EA1" w14:textId="362D46DD" w:rsidR="009B34FD" w:rsidRPr="009B34FD" w:rsidRDefault="009B34FD" w:rsidP="009B34FD">
      <w:pPr>
        <w:jc w:val="both"/>
        <w:rPr>
          <w:rFonts w:eastAsiaTheme="minorEastAsia"/>
          <w:lang w:val="en-US" w:eastAsia="ko-KR"/>
        </w:rPr>
      </w:pPr>
      <w:r w:rsidRPr="009B34FD">
        <w:rPr>
          <w:rFonts w:eastAsiaTheme="minorEastAsia"/>
          <w:b/>
          <w:bCs/>
          <w:lang w:val="en-US" w:eastAsia="ko-KR"/>
        </w:rPr>
        <w:t>Training</w:t>
      </w:r>
      <w:r w:rsidR="00417162">
        <w:rPr>
          <w:rFonts w:eastAsiaTheme="minorEastAsia"/>
          <w:b/>
          <w:bCs/>
          <w:lang w:val="en-US" w:eastAsia="ko-KR"/>
        </w:rPr>
        <w:t xml:space="preserve"> Collaboration</w:t>
      </w:r>
      <w:r w:rsidRPr="009B34FD">
        <w:rPr>
          <w:rFonts w:eastAsiaTheme="minorEastAsia"/>
          <w:b/>
          <w:bCs/>
          <w:lang w:val="en-US" w:eastAsia="ko-KR"/>
        </w:rPr>
        <w:t xml:space="preserve"> Type 1: Joint Training at a Single Site</w:t>
      </w:r>
    </w:p>
    <w:p w14:paraId="48AE8F0E" w14:textId="77777777" w:rsidR="009B34FD" w:rsidRPr="009B34FD" w:rsidRDefault="009B34FD" w:rsidP="009B34FD">
      <w:pPr>
        <w:numPr>
          <w:ilvl w:val="0"/>
          <w:numId w:val="75"/>
        </w:numPr>
        <w:jc w:val="both"/>
        <w:rPr>
          <w:rFonts w:eastAsiaTheme="minorEastAsia"/>
          <w:lang w:val="en-US" w:eastAsia="ko-KR"/>
        </w:rPr>
      </w:pPr>
      <w:r w:rsidRPr="009B34FD">
        <w:rPr>
          <w:rFonts w:eastAsiaTheme="minorEastAsia"/>
          <w:lang w:val="en-US" w:eastAsia="ko-KR"/>
        </w:rPr>
        <w:t>The model is trained jointly either entirely on the UE side or the network side, not both.</w:t>
      </w:r>
    </w:p>
    <w:p w14:paraId="6BB2DA62" w14:textId="77777777" w:rsidR="009B34FD" w:rsidRPr="009B34FD" w:rsidRDefault="009B34FD" w:rsidP="009B34FD">
      <w:pPr>
        <w:numPr>
          <w:ilvl w:val="0"/>
          <w:numId w:val="75"/>
        </w:numPr>
        <w:jc w:val="both"/>
        <w:rPr>
          <w:rFonts w:eastAsiaTheme="minorEastAsia"/>
          <w:lang w:val="en-US" w:eastAsia="ko-KR"/>
        </w:rPr>
      </w:pPr>
      <w:r w:rsidRPr="009B34FD">
        <w:rPr>
          <w:rFonts w:eastAsiaTheme="minorEastAsia"/>
          <w:lang w:val="en-US" w:eastAsia="ko-KR"/>
        </w:rPr>
        <w:t>Promotes centralized training and may require model transfer between the UE and network.</w:t>
      </w:r>
    </w:p>
    <w:p w14:paraId="4770DAB0" w14:textId="77777777" w:rsidR="009B34FD" w:rsidRPr="009B34FD" w:rsidRDefault="009B34FD" w:rsidP="009B34FD">
      <w:pPr>
        <w:numPr>
          <w:ilvl w:val="0"/>
          <w:numId w:val="75"/>
        </w:numPr>
        <w:jc w:val="both"/>
        <w:rPr>
          <w:rFonts w:eastAsiaTheme="minorEastAsia"/>
          <w:lang w:val="en-US" w:eastAsia="ko-KR"/>
        </w:rPr>
      </w:pPr>
      <w:r w:rsidRPr="009B34FD">
        <w:rPr>
          <w:rFonts w:eastAsiaTheme="minorEastAsia"/>
          <w:lang w:val="en-US" w:eastAsia="ko-KR"/>
        </w:rPr>
        <w:t>It can lead to superior performance due to harmonized training but might be intricate to deploy and manage.</w:t>
      </w:r>
    </w:p>
    <w:p w14:paraId="4F8259CB" w14:textId="77777777" w:rsidR="009B34FD" w:rsidRPr="009B34FD" w:rsidRDefault="009B34FD" w:rsidP="009B34FD">
      <w:pPr>
        <w:numPr>
          <w:ilvl w:val="0"/>
          <w:numId w:val="75"/>
        </w:numPr>
        <w:jc w:val="both"/>
        <w:rPr>
          <w:rFonts w:eastAsiaTheme="minorEastAsia"/>
          <w:lang w:val="en-US" w:eastAsia="ko-KR"/>
        </w:rPr>
      </w:pPr>
      <w:r w:rsidRPr="009B34FD">
        <w:rPr>
          <w:rFonts w:eastAsiaTheme="minorEastAsia"/>
          <w:lang w:val="en-US" w:eastAsia="ko-KR"/>
        </w:rPr>
        <w:t>Requires the UE vendor's involvement if training is done at the network side to ensure model compatibility with the UE's implementation.</w:t>
      </w:r>
    </w:p>
    <w:p w14:paraId="56BBA201" w14:textId="77777777" w:rsidR="009B34FD" w:rsidRPr="009B34FD" w:rsidRDefault="009B34FD" w:rsidP="009B34FD">
      <w:pPr>
        <w:numPr>
          <w:ilvl w:val="0"/>
          <w:numId w:val="75"/>
        </w:numPr>
        <w:jc w:val="both"/>
        <w:rPr>
          <w:rFonts w:eastAsiaTheme="minorEastAsia"/>
          <w:lang w:val="en-US" w:eastAsia="ko-KR"/>
        </w:rPr>
      </w:pPr>
      <w:r w:rsidRPr="009B34FD">
        <w:rPr>
          <w:rFonts w:eastAsiaTheme="minorEastAsia"/>
          <w:lang w:val="en-US" w:eastAsia="ko-KR"/>
        </w:rPr>
        <w:t>The exchange of proprietary information could be a hurdle due to confidentiality concerns.</w:t>
      </w:r>
    </w:p>
    <w:p w14:paraId="7742D15C" w14:textId="0D8A1A27" w:rsidR="009B34FD" w:rsidRPr="009B34FD" w:rsidRDefault="009B34FD" w:rsidP="009B34FD">
      <w:pPr>
        <w:jc w:val="both"/>
        <w:rPr>
          <w:rFonts w:eastAsiaTheme="minorEastAsia"/>
          <w:lang w:val="en-US" w:eastAsia="ko-KR"/>
        </w:rPr>
      </w:pPr>
      <w:r w:rsidRPr="009B34FD">
        <w:rPr>
          <w:rFonts w:eastAsiaTheme="minorEastAsia"/>
          <w:b/>
          <w:bCs/>
          <w:lang w:val="en-US" w:eastAsia="ko-KR"/>
        </w:rPr>
        <w:t xml:space="preserve">Training </w:t>
      </w:r>
      <w:r w:rsidR="00417162">
        <w:rPr>
          <w:rFonts w:eastAsiaTheme="minorEastAsia"/>
          <w:b/>
          <w:bCs/>
          <w:lang w:val="en-US" w:eastAsia="ko-KR"/>
        </w:rPr>
        <w:t>Collaboration</w:t>
      </w:r>
      <w:r w:rsidR="00417162" w:rsidRPr="009B34FD">
        <w:rPr>
          <w:rFonts w:eastAsiaTheme="minorEastAsia"/>
          <w:b/>
          <w:bCs/>
          <w:lang w:val="en-US" w:eastAsia="ko-KR"/>
        </w:rPr>
        <w:t xml:space="preserve"> </w:t>
      </w:r>
      <w:r w:rsidRPr="009B34FD">
        <w:rPr>
          <w:rFonts w:eastAsiaTheme="minorEastAsia"/>
          <w:b/>
          <w:bCs/>
          <w:lang w:val="en-US" w:eastAsia="ko-KR"/>
        </w:rPr>
        <w:t>Type 2: Joint Training at Network and UE Sides</w:t>
      </w:r>
    </w:p>
    <w:p w14:paraId="59669DD2" w14:textId="77777777" w:rsidR="009B34FD" w:rsidRPr="009B34FD" w:rsidRDefault="009B34FD" w:rsidP="009B34FD">
      <w:pPr>
        <w:numPr>
          <w:ilvl w:val="0"/>
          <w:numId w:val="76"/>
        </w:numPr>
        <w:jc w:val="both"/>
        <w:rPr>
          <w:rFonts w:eastAsiaTheme="minorEastAsia"/>
          <w:lang w:val="en-US" w:eastAsia="ko-KR"/>
        </w:rPr>
      </w:pPr>
      <w:r w:rsidRPr="009B34FD">
        <w:rPr>
          <w:rFonts w:eastAsiaTheme="minorEastAsia"/>
          <w:lang w:val="en-US" w:eastAsia="ko-KR"/>
        </w:rPr>
        <w:t>The encoder model is trained at the UE side, and the decoder model is trained at the network side, but both are jointly trained in the same loop for forward and backward propagation.</w:t>
      </w:r>
    </w:p>
    <w:p w14:paraId="50C1749A" w14:textId="77777777" w:rsidR="009B34FD" w:rsidRPr="009B34FD" w:rsidRDefault="009B34FD" w:rsidP="009B34FD">
      <w:pPr>
        <w:numPr>
          <w:ilvl w:val="0"/>
          <w:numId w:val="76"/>
        </w:numPr>
        <w:jc w:val="both"/>
        <w:rPr>
          <w:rFonts w:eastAsiaTheme="minorEastAsia"/>
          <w:lang w:val="en-US" w:eastAsia="ko-KR"/>
        </w:rPr>
      </w:pPr>
      <w:r w:rsidRPr="009B34FD">
        <w:rPr>
          <w:rFonts w:eastAsiaTheme="minorEastAsia"/>
          <w:lang w:val="en-US" w:eastAsia="ko-KR"/>
        </w:rPr>
        <w:t>Maintains the confidentiality of proprietary information within each domain.</w:t>
      </w:r>
    </w:p>
    <w:p w14:paraId="28A326B1" w14:textId="77777777" w:rsidR="009B34FD" w:rsidRPr="009B34FD" w:rsidRDefault="009B34FD" w:rsidP="009B34FD">
      <w:pPr>
        <w:numPr>
          <w:ilvl w:val="0"/>
          <w:numId w:val="76"/>
        </w:numPr>
        <w:jc w:val="both"/>
        <w:rPr>
          <w:rFonts w:eastAsiaTheme="minorEastAsia"/>
          <w:lang w:val="en-US" w:eastAsia="ko-KR"/>
        </w:rPr>
      </w:pPr>
      <w:r w:rsidRPr="009B34FD">
        <w:rPr>
          <w:rFonts w:eastAsiaTheme="minorEastAsia"/>
          <w:lang w:val="en-US" w:eastAsia="ko-KR"/>
        </w:rPr>
        <w:t>Needs coordination between the UE and network for exchanging forward activation and backward gradients, which can be complex and introduce significant overhead.</w:t>
      </w:r>
    </w:p>
    <w:p w14:paraId="1610199D" w14:textId="02AEEE63" w:rsidR="009B34FD" w:rsidRPr="009B34FD" w:rsidRDefault="009B34FD" w:rsidP="009B34FD">
      <w:pPr>
        <w:jc w:val="both"/>
        <w:rPr>
          <w:rFonts w:eastAsiaTheme="minorEastAsia"/>
          <w:lang w:val="en-US" w:eastAsia="ko-KR"/>
        </w:rPr>
      </w:pPr>
      <w:r w:rsidRPr="009B34FD">
        <w:rPr>
          <w:rFonts w:eastAsiaTheme="minorEastAsia"/>
          <w:b/>
          <w:bCs/>
          <w:lang w:val="en-US" w:eastAsia="ko-KR"/>
        </w:rPr>
        <w:t xml:space="preserve">Training </w:t>
      </w:r>
      <w:r w:rsidR="00417162">
        <w:rPr>
          <w:rFonts w:eastAsiaTheme="minorEastAsia"/>
          <w:b/>
          <w:bCs/>
          <w:lang w:val="en-US" w:eastAsia="ko-KR"/>
        </w:rPr>
        <w:t>Collaboration</w:t>
      </w:r>
      <w:r w:rsidR="00417162" w:rsidRPr="009B34FD">
        <w:rPr>
          <w:rFonts w:eastAsiaTheme="minorEastAsia"/>
          <w:b/>
          <w:bCs/>
          <w:lang w:val="en-US" w:eastAsia="ko-KR"/>
        </w:rPr>
        <w:t xml:space="preserve"> </w:t>
      </w:r>
      <w:r w:rsidRPr="009B34FD">
        <w:rPr>
          <w:rFonts w:eastAsiaTheme="minorEastAsia"/>
          <w:b/>
          <w:bCs/>
          <w:lang w:val="en-US" w:eastAsia="ko-KR"/>
        </w:rPr>
        <w:t>Type 3: Separate Training at Network and UE Sides</w:t>
      </w:r>
    </w:p>
    <w:p w14:paraId="02B35030" w14:textId="77777777" w:rsidR="009B34FD" w:rsidRPr="009B34FD" w:rsidRDefault="009B34FD" w:rsidP="009B34FD">
      <w:pPr>
        <w:numPr>
          <w:ilvl w:val="0"/>
          <w:numId w:val="77"/>
        </w:numPr>
        <w:jc w:val="both"/>
        <w:rPr>
          <w:rFonts w:eastAsiaTheme="minorEastAsia"/>
          <w:lang w:val="en-US" w:eastAsia="ko-KR"/>
        </w:rPr>
      </w:pPr>
      <w:r w:rsidRPr="009B34FD">
        <w:rPr>
          <w:rFonts w:eastAsiaTheme="minorEastAsia"/>
          <w:lang w:val="en-US" w:eastAsia="ko-KR"/>
        </w:rPr>
        <w:t>The UE-side CSI generation part and the network-side CSI reconstruction part are trained independently, which can safeguard proprietary information.</w:t>
      </w:r>
    </w:p>
    <w:p w14:paraId="34180519" w14:textId="77777777" w:rsidR="009B34FD" w:rsidRPr="009B34FD" w:rsidRDefault="009B34FD" w:rsidP="009B34FD">
      <w:pPr>
        <w:numPr>
          <w:ilvl w:val="0"/>
          <w:numId w:val="77"/>
        </w:numPr>
        <w:jc w:val="both"/>
        <w:rPr>
          <w:rFonts w:eastAsiaTheme="minorEastAsia"/>
          <w:lang w:val="en-US" w:eastAsia="ko-KR"/>
        </w:rPr>
      </w:pPr>
      <w:r w:rsidRPr="009B34FD">
        <w:rPr>
          <w:rFonts w:eastAsiaTheme="minorEastAsia"/>
          <w:lang w:val="en-US" w:eastAsia="ko-KR"/>
        </w:rPr>
        <w:t>Eliminates the need for collaboration during training iterations, allowing for coordination outside of the training process.</w:t>
      </w:r>
    </w:p>
    <w:p w14:paraId="18886AC0" w14:textId="77777777" w:rsidR="009B34FD" w:rsidRPr="009B34FD" w:rsidRDefault="009B34FD" w:rsidP="009B34FD">
      <w:pPr>
        <w:numPr>
          <w:ilvl w:val="0"/>
          <w:numId w:val="77"/>
        </w:numPr>
        <w:jc w:val="both"/>
        <w:rPr>
          <w:rFonts w:eastAsiaTheme="minorEastAsia"/>
          <w:lang w:val="en-US" w:eastAsia="ko-KR"/>
        </w:rPr>
      </w:pPr>
      <w:r w:rsidRPr="009B34FD">
        <w:rPr>
          <w:rFonts w:eastAsiaTheme="minorEastAsia"/>
          <w:lang w:val="en-US" w:eastAsia="ko-KR"/>
        </w:rPr>
        <w:t>Provides flexibility and adaptability for multi-vendor interoperability and compatibility.</w:t>
      </w:r>
    </w:p>
    <w:p w14:paraId="447409FD" w14:textId="77777777" w:rsidR="009B34FD" w:rsidRPr="009B34FD" w:rsidRDefault="009B34FD" w:rsidP="009B34FD">
      <w:pPr>
        <w:numPr>
          <w:ilvl w:val="0"/>
          <w:numId w:val="77"/>
        </w:numPr>
        <w:jc w:val="both"/>
        <w:rPr>
          <w:rFonts w:eastAsiaTheme="minorEastAsia"/>
          <w:lang w:val="en-US" w:eastAsia="ko-KR"/>
        </w:rPr>
      </w:pPr>
      <w:r w:rsidRPr="009B34FD">
        <w:rPr>
          <w:rFonts w:eastAsiaTheme="minorEastAsia"/>
          <w:lang w:val="en-US" w:eastAsia="ko-KR"/>
        </w:rPr>
        <w:t>Simplifies management and deployment, making it suitable for scenarios with multiple UE vendors and network-side changes.</w:t>
      </w:r>
    </w:p>
    <w:p w14:paraId="32AFF844" w14:textId="77777777" w:rsidR="009B34FD" w:rsidRPr="009B34FD" w:rsidRDefault="009B34FD" w:rsidP="009B34FD">
      <w:pPr>
        <w:numPr>
          <w:ilvl w:val="0"/>
          <w:numId w:val="77"/>
        </w:numPr>
        <w:jc w:val="both"/>
        <w:rPr>
          <w:rFonts w:eastAsiaTheme="minorEastAsia"/>
          <w:lang w:val="en-US" w:eastAsia="ko-KR"/>
        </w:rPr>
      </w:pPr>
      <w:r w:rsidRPr="009B34FD">
        <w:rPr>
          <w:rFonts w:eastAsiaTheme="minorEastAsia"/>
          <w:lang w:val="en-US" w:eastAsia="ko-KR"/>
        </w:rPr>
        <w:t>Is considered more pragmatic and feasible, especially for inter-vendor training collaboration.</w:t>
      </w:r>
    </w:p>
    <w:p w14:paraId="23D41BE0" w14:textId="3AA31F02" w:rsidR="009B34FD" w:rsidRPr="009B34FD" w:rsidRDefault="009B34FD" w:rsidP="009B34FD">
      <w:pPr>
        <w:jc w:val="both"/>
        <w:rPr>
          <w:rFonts w:eastAsiaTheme="minorEastAsia"/>
          <w:lang w:val="en-US" w:eastAsia="ko-KR"/>
        </w:rPr>
      </w:pPr>
      <w:r>
        <w:rPr>
          <w:rFonts w:eastAsiaTheme="minorEastAsia"/>
          <w:lang w:val="en-US" w:eastAsia="ko-KR"/>
        </w:rPr>
        <w:t>In our view, we</w:t>
      </w:r>
      <w:r w:rsidRPr="009B34FD">
        <w:rPr>
          <w:rFonts w:eastAsiaTheme="minorEastAsia"/>
          <w:lang w:val="en-US" w:eastAsia="ko-KR"/>
        </w:rPr>
        <w:t xml:space="preserve"> suggest adopting training type 3 due to its advantages in protecting proprietary information, reducing the complexity of collaboration, and providing flexibility for multi-vendor interoperability. This approach allows each entity to independently train and update their models, which is beneficial in a diverse and competitive market where multiple vendors operate and the need for frequent updates and customization is high.</w:t>
      </w:r>
    </w:p>
    <w:p w14:paraId="2E42DF81" w14:textId="68019EAF" w:rsidR="00853607" w:rsidRPr="00EF2F96" w:rsidRDefault="009B34FD" w:rsidP="00EF2F96">
      <w:pPr>
        <w:jc w:val="both"/>
        <w:rPr>
          <w:rFonts w:eastAsiaTheme="minorEastAsia" w:hint="eastAsia"/>
          <w:lang w:val="en-US" w:eastAsia="ko-KR"/>
        </w:rPr>
      </w:pPr>
      <w:r w:rsidRPr="00041381">
        <w:rPr>
          <w:rFonts w:eastAsiaTheme="minorEastAsia" w:hint="eastAsia"/>
          <w:b/>
          <w:bCs/>
          <w:i/>
          <w:iCs/>
          <w:lang w:val="en-US" w:eastAsia="ko-KR"/>
        </w:rPr>
        <w:lastRenderedPageBreak/>
        <w:t>P</w:t>
      </w:r>
      <w:r w:rsidRPr="00041381">
        <w:rPr>
          <w:rFonts w:eastAsiaTheme="minorEastAsia"/>
          <w:b/>
          <w:bCs/>
          <w:i/>
          <w:iCs/>
          <w:lang w:val="en-US" w:eastAsia="ko-KR"/>
        </w:rPr>
        <w:t xml:space="preserve">roposal </w:t>
      </w:r>
      <w:r w:rsidR="00417162" w:rsidRPr="00041381">
        <w:rPr>
          <w:rFonts w:eastAsiaTheme="minorEastAsia"/>
          <w:b/>
          <w:bCs/>
          <w:i/>
          <w:iCs/>
          <w:lang w:val="en-US" w:eastAsia="ko-KR"/>
        </w:rPr>
        <w:t xml:space="preserve">4: </w:t>
      </w:r>
      <w:r w:rsidR="00041381" w:rsidRPr="00041381">
        <w:rPr>
          <w:rFonts w:eastAsiaTheme="minorEastAsia"/>
          <w:b/>
          <w:bCs/>
          <w:i/>
          <w:iCs/>
          <w:lang w:val="en-US" w:eastAsia="ko-KR"/>
        </w:rPr>
        <w:t xml:space="preserve">It is proposed that the </w:t>
      </w:r>
      <w:r w:rsidR="00041381" w:rsidRPr="009B34FD">
        <w:rPr>
          <w:rFonts w:eastAsiaTheme="minorEastAsia"/>
          <w:b/>
          <w:bCs/>
          <w:i/>
          <w:iCs/>
          <w:lang w:val="en-US" w:eastAsia="ko-KR"/>
        </w:rPr>
        <w:t>training</w:t>
      </w:r>
      <w:r w:rsidR="00041381" w:rsidRPr="00041381">
        <w:rPr>
          <w:rFonts w:eastAsiaTheme="minorEastAsia"/>
          <w:b/>
          <w:bCs/>
          <w:i/>
          <w:iCs/>
          <w:lang w:val="en-US" w:eastAsia="ko-KR"/>
        </w:rPr>
        <w:t xml:space="preserve"> collaboration</w:t>
      </w:r>
      <w:r w:rsidR="00041381" w:rsidRPr="009B34FD">
        <w:rPr>
          <w:rFonts w:eastAsiaTheme="minorEastAsia"/>
          <w:b/>
          <w:bCs/>
          <w:i/>
          <w:iCs/>
          <w:lang w:val="en-US" w:eastAsia="ko-KR"/>
        </w:rPr>
        <w:t xml:space="preserve"> type 3</w:t>
      </w:r>
      <w:r w:rsidR="00041381" w:rsidRPr="00041381">
        <w:rPr>
          <w:rFonts w:eastAsiaTheme="minorEastAsia"/>
          <w:b/>
          <w:bCs/>
          <w:i/>
          <w:iCs/>
          <w:lang w:val="en-US" w:eastAsia="ko-KR"/>
        </w:rPr>
        <w:t xml:space="preserve"> is baseline </w:t>
      </w:r>
      <w:r w:rsidR="00041381" w:rsidRPr="00041381">
        <w:rPr>
          <w:b/>
          <w:bCs/>
          <w:i/>
          <w:iCs/>
        </w:rPr>
        <w:t>inter-vendor training collaboration</w:t>
      </w:r>
      <w:r w:rsidR="00041381" w:rsidRPr="00041381">
        <w:rPr>
          <w:b/>
          <w:bCs/>
          <w:i/>
          <w:iCs/>
        </w:rPr>
        <w:t xml:space="preserve"> for AI/ML based CSI compression.</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10"/>
    <w:p w14:paraId="345CE56A" w14:textId="3C9477B2"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w:t>
      </w:r>
      <w:r w:rsidR="007D7939" w:rsidRPr="00D84A1E">
        <w:rPr>
          <w:rFonts w:eastAsiaTheme="minorEastAsia"/>
          <w:lang w:val="en-US" w:eastAsia="ko-KR"/>
        </w:rPr>
        <w:t xml:space="preserve">on </w:t>
      </w:r>
      <w:r w:rsidR="00041381">
        <w:rPr>
          <w:rFonts w:eastAsiaTheme="minorEastAsia"/>
          <w:lang w:val="en-US" w:eastAsia="ko-KR"/>
        </w:rPr>
        <w:t>study</w:t>
      </w:r>
      <w:r w:rsidR="003D13F4" w:rsidRPr="003D13F4">
        <w:rPr>
          <w:rFonts w:eastAsiaTheme="minorEastAsia"/>
          <w:lang w:val="en-US" w:eastAsia="ko-KR"/>
        </w:rPr>
        <w:t xml:space="preserve"> for AI/ML </w:t>
      </w:r>
      <w:r w:rsidR="00041381">
        <w:rPr>
          <w:rFonts w:eastAsiaTheme="minorEastAsia"/>
          <w:lang w:val="en-US" w:eastAsia="ko-KR"/>
        </w:rPr>
        <w:t>CSI compression</w:t>
      </w:r>
      <w:r w:rsidR="00F925DD" w:rsidRPr="00D84A1E">
        <w:rPr>
          <w:rFonts w:eastAsiaTheme="minorEastAsia"/>
          <w:lang w:val="en-US" w:eastAsia="ko-KR"/>
        </w:rPr>
        <w:t xml:space="preserve"> as follows:</w:t>
      </w:r>
    </w:p>
    <w:p w14:paraId="4D7E5002" w14:textId="430C38BC" w:rsidR="00041381" w:rsidRPr="00041381" w:rsidRDefault="00041381" w:rsidP="00D84A1E">
      <w:pPr>
        <w:jc w:val="both"/>
        <w:rPr>
          <w:rFonts w:eastAsiaTheme="minorEastAsia"/>
          <w:lang w:val="en-US" w:eastAsia="ko-KR"/>
        </w:rPr>
      </w:pPr>
      <w:r w:rsidRPr="00D02D2A">
        <w:rPr>
          <w:rFonts w:eastAsiaTheme="minorEastAsia" w:hint="eastAsia"/>
          <w:b/>
          <w:bCs/>
          <w:i/>
          <w:iCs/>
          <w:lang w:val="en-US" w:eastAsia="ko-KR"/>
        </w:rPr>
        <w:t>P</w:t>
      </w:r>
      <w:r w:rsidRPr="00D02D2A">
        <w:rPr>
          <w:rFonts w:eastAsiaTheme="minorEastAsia"/>
          <w:b/>
          <w:bCs/>
          <w:i/>
          <w:iCs/>
          <w:lang w:val="en-US" w:eastAsia="ko-KR"/>
        </w:rPr>
        <w:t xml:space="preserve">roposal 1: </w:t>
      </w:r>
      <w:r w:rsidRPr="00D02D2A">
        <w:rPr>
          <w:rFonts w:eastAsiaTheme="minorEastAsia"/>
          <w:b/>
          <w:bCs/>
          <w:i/>
          <w:iCs/>
          <w:lang w:eastAsia="ko-KR"/>
        </w:rPr>
        <w:t>The complexity-performance trade-off to implement Temporal-Spatial-Frequency (TSF) compression should be evaluated for study.</w:t>
      </w:r>
    </w:p>
    <w:p w14:paraId="63960175" w14:textId="24381087" w:rsidR="00EF2F96" w:rsidRDefault="00041381" w:rsidP="00D84A1E">
      <w:pPr>
        <w:jc w:val="both"/>
        <w:rPr>
          <w:rFonts w:eastAsiaTheme="minorEastAsia"/>
          <w:b/>
          <w:bCs/>
          <w:i/>
          <w:iCs/>
          <w:lang w:val="en-US" w:eastAsia="ko-KR"/>
        </w:rPr>
      </w:pPr>
      <w:r w:rsidRPr="00C32FDF">
        <w:rPr>
          <w:rFonts w:eastAsiaTheme="minorEastAsia"/>
          <w:b/>
          <w:bCs/>
          <w:i/>
          <w:iCs/>
          <w:lang w:val="en-US" w:eastAsia="ko-KR"/>
        </w:rPr>
        <w:t>Proposal 2: The site-specific AI/ML models for CSI compression schemes can be considered/evaluated by using a common reference scenario with site specificity.</w:t>
      </w:r>
    </w:p>
    <w:p w14:paraId="138829D2" w14:textId="1055857B" w:rsidR="00041381" w:rsidRDefault="00041381" w:rsidP="00D84A1E">
      <w:pPr>
        <w:jc w:val="both"/>
        <w:rPr>
          <w:rFonts w:eastAsiaTheme="minorEastAsia"/>
          <w:b/>
          <w:bCs/>
          <w:i/>
          <w:iCs/>
          <w:lang w:val="en-US" w:eastAsia="ko-KR"/>
        </w:rPr>
      </w:pPr>
      <w:r w:rsidRPr="00417162">
        <w:rPr>
          <w:rFonts w:eastAsiaTheme="minorEastAsia"/>
          <w:b/>
          <w:bCs/>
          <w:i/>
          <w:iCs/>
          <w:lang w:val="en-US" w:eastAsia="ko-KR"/>
        </w:rPr>
        <w:t xml:space="preserve">Proposal 3: RAN1 should carefully consider CSI compression scheme for the balancing the trade-offs between performance and complexity/overhead reduction </w:t>
      </w:r>
      <w:r w:rsidRPr="00853607">
        <w:rPr>
          <w:rFonts w:eastAsiaTheme="minorEastAsia"/>
          <w:b/>
          <w:bCs/>
          <w:i/>
          <w:iCs/>
          <w:lang w:val="en-US" w:eastAsia="ko-KR"/>
        </w:rPr>
        <w:t>as the complexity of AI/ML models can impact the feasibility of system implementation and operational costs</w:t>
      </w:r>
      <w:r w:rsidRPr="00417162">
        <w:rPr>
          <w:rFonts w:eastAsiaTheme="minorEastAsia"/>
          <w:b/>
          <w:bCs/>
          <w:i/>
          <w:iCs/>
          <w:lang w:val="en-US" w:eastAsia="ko-KR"/>
        </w:rPr>
        <w:t>.</w:t>
      </w:r>
    </w:p>
    <w:p w14:paraId="5FC8BFB1" w14:textId="33B58C85" w:rsidR="00041381" w:rsidRPr="00D84A1E" w:rsidRDefault="00041381" w:rsidP="00D84A1E">
      <w:pPr>
        <w:jc w:val="both"/>
        <w:rPr>
          <w:rFonts w:eastAsiaTheme="minorEastAsia"/>
          <w:lang w:val="en-US" w:eastAsia="ko-KR"/>
        </w:rPr>
      </w:pPr>
      <w:r w:rsidRPr="00041381">
        <w:rPr>
          <w:rFonts w:eastAsiaTheme="minorEastAsia" w:hint="eastAsia"/>
          <w:b/>
          <w:bCs/>
          <w:i/>
          <w:iCs/>
          <w:lang w:val="en-US" w:eastAsia="ko-KR"/>
        </w:rPr>
        <w:t>P</w:t>
      </w:r>
      <w:r w:rsidRPr="00041381">
        <w:rPr>
          <w:rFonts w:eastAsiaTheme="minorEastAsia"/>
          <w:b/>
          <w:bCs/>
          <w:i/>
          <w:iCs/>
          <w:lang w:val="en-US" w:eastAsia="ko-KR"/>
        </w:rPr>
        <w:t xml:space="preserve">roposal 4: It is proposed that the </w:t>
      </w:r>
      <w:r w:rsidRPr="009B34FD">
        <w:rPr>
          <w:rFonts w:eastAsiaTheme="minorEastAsia"/>
          <w:b/>
          <w:bCs/>
          <w:i/>
          <w:iCs/>
          <w:lang w:val="en-US" w:eastAsia="ko-KR"/>
        </w:rPr>
        <w:t>training</w:t>
      </w:r>
      <w:r w:rsidRPr="00041381">
        <w:rPr>
          <w:rFonts w:eastAsiaTheme="minorEastAsia"/>
          <w:b/>
          <w:bCs/>
          <w:i/>
          <w:iCs/>
          <w:lang w:val="en-US" w:eastAsia="ko-KR"/>
        </w:rPr>
        <w:t xml:space="preserve"> collaboration</w:t>
      </w:r>
      <w:r w:rsidRPr="009B34FD">
        <w:rPr>
          <w:rFonts w:eastAsiaTheme="minorEastAsia"/>
          <w:b/>
          <w:bCs/>
          <w:i/>
          <w:iCs/>
          <w:lang w:val="en-US" w:eastAsia="ko-KR"/>
        </w:rPr>
        <w:t xml:space="preserve"> type 3</w:t>
      </w:r>
      <w:r w:rsidRPr="00041381">
        <w:rPr>
          <w:rFonts w:eastAsiaTheme="minorEastAsia"/>
          <w:b/>
          <w:bCs/>
          <w:i/>
          <w:iCs/>
          <w:lang w:val="en-US" w:eastAsia="ko-KR"/>
        </w:rPr>
        <w:t xml:space="preserve"> is baseline </w:t>
      </w:r>
      <w:r w:rsidRPr="00041381">
        <w:rPr>
          <w:b/>
          <w:bCs/>
          <w:i/>
          <w:iCs/>
        </w:rPr>
        <w:t>inter-vendor training collaboration for AI/ML based CSI compression.</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2" w:name="_Ref110866102"/>
      <w:r w:rsidRPr="0087502B">
        <w:t>Reference</w:t>
      </w:r>
      <w:bookmarkEnd w:id="12"/>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134879387"/>
      <w:bookmarkStart w:id="14"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3"/>
    </w:p>
    <w:p w14:paraId="119B6C1A" w14:textId="12EE070B" w:rsidR="002F1E15" w:rsidRDefault="002F1E15"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5" w:name="_Ref159243001"/>
      <w:r>
        <w:rPr>
          <w:rFonts w:eastAsia="맑은 고딕" w:hint="eastAsia"/>
          <w:sz w:val="20"/>
          <w:szCs w:val="20"/>
          <w:lang w:val="en-GB" w:eastAsia="ko-KR"/>
        </w:rPr>
        <w:t>T</w:t>
      </w:r>
      <w:r>
        <w:rPr>
          <w:rFonts w:eastAsia="맑은 고딕"/>
          <w:sz w:val="20"/>
          <w:szCs w:val="20"/>
          <w:lang w:val="en-GB" w:eastAsia="ko-KR"/>
        </w:rPr>
        <w:t>R 38.843, “</w:t>
      </w:r>
      <w:r w:rsidRPr="00133C49">
        <w:t>Study on Artificial Intelligence (AI)/Machine Learning (ML)</w:t>
      </w:r>
      <w:r>
        <w:t xml:space="preserve"> </w:t>
      </w:r>
      <w:r w:rsidRPr="00133C49">
        <w:t>for NR air interface</w:t>
      </w:r>
      <w:r>
        <w:t>”</w:t>
      </w:r>
      <w:bookmarkEnd w:id="15"/>
      <w:r>
        <w:t xml:space="preserve"> </w:t>
      </w:r>
      <w:bookmarkEnd w:id="14"/>
    </w:p>
    <w:sectPr w:rsidR="002F1E15" w:rsidSect="00B05B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B8095" w14:textId="77777777" w:rsidR="00B05B19" w:rsidRDefault="00B05B19">
      <w:pPr>
        <w:spacing w:after="0"/>
      </w:pPr>
      <w:r>
        <w:separator/>
      </w:r>
    </w:p>
  </w:endnote>
  <w:endnote w:type="continuationSeparator" w:id="0">
    <w:p w14:paraId="2981321C" w14:textId="77777777" w:rsidR="00B05B19" w:rsidRDefault="00B05B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DB0D" w14:textId="77777777" w:rsidR="00B05B19" w:rsidRDefault="00B05B19">
      <w:pPr>
        <w:spacing w:after="0"/>
      </w:pPr>
      <w:r>
        <w:separator/>
      </w:r>
    </w:p>
  </w:footnote>
  <w:footnote w:type="continuationSeparator" w:id="0">
    <w:p w14:paraId="70474C85" w14:textId="77777777" w:rsidR="00B05B19" w:rsidRDefault="00B05B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F73"/>
    <w:multiLevelType w:val="hybridMultilevel"/>
    <w:tmpl w:val="CEE2353C"/>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FE14B1"/>
    <w:multiLevelType w:val="multilevel"/>
    <w:tmpl w:val="D7A6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61643B8"/>
    <w:multiLevelType w:val="multilevel"/>
    <w:tmpl w:val="5C2A3A36"/>
    <w:lvl w:ilvl="0">
      <w:numFmt w:val="bullet"/>
      <w:lvlText w:val="•"/>
      <w:lvlJc w:val="left"/>
      <w:pPr>
        <w:tabs>
          <w:tab w:val="num" w:pos="360"/>
        </w:tabs>
        <w:ind w:left="360" w:hanging="360"/>
      </w:pPr>
      <w:rPr>
        <w:rFonts w:ascii="Calibri" w:eastAsia="Calibri" w:hAnsi="Calibri" w:cs="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5" w15:restartNumberingAfterBreak="0">
    <w:nsid w:val="2AFD6C4F"/>
    <w:multiLevelType w:val="multilevel"/>
    <w:tmpl w:val="DFC2B3AE"/>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3" w15:restartNumberingAfterBreak="0">
    <w:nsid w:val="3AE23430"/>
    <w:multiLevelType w:val="multilevel"/>
    <w:tmpl w:val="A3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3" w15:restartNumberingAfterBreak="0">
    <w:nsid w:val="4DDC3298"/>
    <w:multiLevelType w:val="multilevel"/>
    <w:tmpl w:val="67B8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5F2A11B7"/>
    <w:multiLevelType w:val="hybridMultilevel"/>
    <w:tmpl w:val="98907378"/>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6"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6989023E"/>
    <w:multiLevelType w:val="multilevel"/>
    <w:tmpl w:val="51FC7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9" w15:restartNumberingAfterBreak="0">
    <w:nsid w:val="6A087E00"/>
    <w:multiLevelType w:val="multilevel"/>
    <w:tmpl w:val="46D8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66" w15:restartNumberingAfterBreak="0">
    <w:nsid w:val="7AC23105"/>
    <w:multiLevelType w:val="multilevel"/>
    <w:tmpl w:val="AD1C86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40"/>
  </w:num>
  <w:num w:numId="3" w16cid:durableId="1243837634">
    <w:abstractNumId w:val="19"/>
  </w:num>
  <w:num w:numId="4" w16cid:durableId="1375547510">
    <w:abstractNumId w:val="32"/>
    <w:lvlOverride w:ilvl="0">
      <w:startOverride w:val="1"/>
    </w:lvlOverride>
  </w:num>
  <w:num w:numId="5" w16cid:durableId="1719740580">
    <w:abstractNumId w:val="63"/>
  </w:num>
  <w:num w:numId="6" w16cid:durableId="212812308">
    <w:abstractNumId w:val="18"/>
  </w:num>
  <w:num w:numId="7" w16cid:durableId="1937325336">
    <w:abstractNumId w:val="17"/>
  </w:num>
  <w:num w:numId="8" w16cid:durableId="181093798">
    <w:abstractNumId w:val="37"/>
  </w:num>
  <w:num w:numId="9" w16cid:durableId="1166625138">
    <w:abstractNumId w:val="8"/>
  </w:num>
  <w:num w:numId="10" w16cid:durableId="1242444692">
    <w:abstractNumId w:val="32"/>
  </w:num>
  <w:num w:numId="11" w16cid:durableId="935558403">
    <w:abstractNumId w:val="1"/>
  </w:num>
  <w:num w:numId="12" w16cid:durableId="2019885305">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62"/>
  </w:num>
  <w:num w:numId="14" w16cid:durableId="1180588400">
    <w:abstractNumId w:val="38"/>
  </w:num>
  <w:num w:numId="15" w16cid:durableId="948511150">
    <w:abstractNumId w:val="61"/>
  </w:num>
  <w:num w:numId="16" w16cid:durableId="779299069">
    <w:abstractNumId w:val="31"/>
  </w:num>
  <w:num w:numId="17" w16cid:durableId="834422733">
    <w:abstractNumId w:val="60"/>
  </w:num>
  <w:num w:numId="18" w16cid:durableId="1209148307">
    <w:abstractNumId w:val="55"/>
  </w:num>
  <w:num w:numId="19" w16cid:durableId="1585996823">
    <w:abstractNumId w:val="64"/>
  </w:num>
  <w:num w:numId="20" w16cid:durableId="1228373542">
    <w:abstractNumId w:val="54"/>
  </w:num>
  <w:num w:numId="21" w16cid:durableId="126436074">
    <w:abstractNumId w:val="65"/>
  </w:num>
  <w:num w:numId="22" w16cid:durableId="290671450">
    <w:abstractNumId w:val="0"/>
  </w:num>
  <w:num w:numId="23" w16cid:durableId="1207720762">
    <w:abstractNumId w:val="12"/>
  </w:num>
  <w:num w:numId="24" w16cid:durableId="158548223">
    <w:abstractNumId w:val="41"/>
  </w:num>
  <w:num w:numId="25" w16cid:durableId="616060704">
    <w:abstractNumId w:val="34"/>
  </w:num>
  <w:num w:numId="26" w16cid:durableId="1798916408">
    <w:abstractNumId w:val="11"/>
  </w:num>
  <w:num w:numId="27" w16cid:durableId="82343529">
    <w:abstractNumId w:val="26"/>
  </w:num>
  <w:num w:numId="28" w16cid:durableId="18970640">
    <w:abstractNumId w:val="14"/>
  </w:num>
  <w:num w:numId="29" w16cid:durableId="256331812">
    <w:abstractNumId w:val="0"/>
  </w:num>
  <w:num w:numId="30" w16cid:durableId="1676223950">
    <w:abstractNumId w:val="0"/>
  </w:num>
  <w:num w:numId="31" w16cid:durableId="1750542151">
    <w:abstractNumId w:val="52"/>
  </w:num>
  <w:num w:numId="32" w16cid:durableId="138308886">
    <w:abstractNumId w:val="9"/>
  </w:num>
  <w:num w:numId="33" w16cid:durableId="189992820">
    <w:abstractNumId w:val="6"/>
  </w:num>
  <w:num w:numId="34" w16cid:durableId="974606390">
    <w:abstractNumId w:val="5"/>
  </w:num>
  <w:num w:numId="35" w16cid:durableId="1225800337">
    <w:abstractNumId w:val="24"/>
  </w:num>
  <w:num w:numId="36" w16cid:durableId="1866092124">
    <w:abstractNumId w:val="0"/>
  </w:num>
  <w:num w:numId="37" w16cid:durableId="414471634">
    <w:abstractNumId w:val="2"/>
  </w:num>
  <w:num w:numId="38" w16cid:durableId="1287004481">
    <w:abstractNumId w:val="28"/>
  </w:num>
  <w:num w:numId="39" w16cid:durableId="1741251680">
    <w:abstractNumId w:val="10"/>
  </w:num>
  <w:num w:numId="40" w16cid:durableId="1892576721">
    <w:abstractNumId w:val="27"/>
  </w:num>
  <w:num w:numId="41" w16cid:durableId="203759384">
    <w:abstractNumId w:val="16"/>
  </w:num>
  <w:num w:numId="42" w16cid:durableId="31346805">
    <w:abstractNumId w:val="36"/>
  </w:num>
  <w:num w:numId="43" w16cid:durableId="1911571588">
    <w:abstractNumId w:val="48"/>
  </w:num>
  <w:num w:numId="44" w16cid:durableId="872035861">
    <w:abstractNumId w:val="7"/>
  </w:num>
  <w:num w:numId="45" w16cid:durableId="991833803">
    <w:abstractNumId w:val="13"/>
  </w:num>
  <w:num w:numId="46" w16cid:durableId="1975863018">
    <w:abstractNumId w:val="47"/>
  </w:num>
  <w:num w:numId="47" w16cid:durableId="1504979409">
    <w:abstractNumId w:val="5"/>
  </w:num>
  <w:num w:numId="48" w16cid:durableId="1506166523">
    <w:abstractNumId w:val="15"/>
  </w:num>
  <w:num w:numId="49" w16cid:durableId="1208226960">
    <w:abstractNumId w:val="30"/>
  </w:num>
  <w:num w:numId="50" w16cid:durableId="234046324">
    <w:abstractNumId w:val="56"/>
  </w:num>
  <w:num w:numId="51" w16cid:durableId="1774351497">
    <w:abstractNumId w:val="4"/>
  </w:num>
  <w:num w:numId="52" w16cid:durableId="1984579586">
    <w:abstractNumId w:val="51"/>
  </w:num>
  <w:num w:numId="53" w16cid:durableId="1586301713">
    <w:abstractNumId w:val="42"/>
  </w:num>
  <w:num w:numId="54" w16cid:durableId="1391463626">
    <w:abstractNumId w:val="39"/>
  </w:num>
  <w:num w:numId="55" w16cid:durableId="809589273">
    <w:abstractNumId w:val="35"/>
  </w:num>
  <w:num w:numId="56" w16cid:durableId="1260916397">
    <w:abstractNumId w:val="44"/>
  </w:num>
  <w:num w:numId="57" w16cid:durableId="1330716014">
    <w:abstractNumId w:val="21"/>
  </w:num>
  <w:num w:numId="58" w16cid:durableId="165562843">
    <w:abstractNumId w:val="29"/>
  </w:num>
  <w:num w:numId="59" w16cid:durableId="1518546100">
    <w:abstractNumId w:val="23"/>
  </w:num>
  <w:num w:numId="60" w16cid:durableId="1850751451">
    <w:abstractNumId w:val="67"/>
  </w:num>
  <w:num w:numId="61" w16cid:durableId="450980897">
    <w:abstractNumId w:val="49"/>
  </w:num>
  <w:num w:numId="62" w16cid:durableId="456529206">
    <w:abstractNumId w:val="50"/>
  </w:num>
  <w:num w:numId="63" w16cid:durableId="551162742">
    <w:abstractNumId w:val="45"/>
  </w:num>
  <w:num w:numId="64" w16cid:durableId="469204657">
    <w:abstractNumId w:val="57"/>
  </w:num>
  <w:num w:numId="65" w16cid:durableId="369308133">
    <w:abstractNumId w:val="46"/>
  </w:num>
  <w:num w:numId="66" w16cid:durableId="813204">
    <w:abstractNumId w:val="0"/>
  </w:num>
  <w:num w:numId="67" w16cid:durableId="1851409348">
    <w:abstractNumId w:val="3"/>
  </w:num>
  <w:num w:numId="68" w16cid:durableId="10839605">
    <w:abstractNumId w:val="53"/>
  </w:num>
  <w:num w:numId="69" w16cid:durableId="2011784821">
    <w:abstractNumId w:val="66"/>
  </w:num>
  <w:num w:numId="70" w16cid:durableId="202256376">
    <w:abstractNumId w:val="58"/>
  </w:num>
  <w:num w:numId="71" w16cid:durableId="1562982516">
    <w:abstractNumId w:val="25"/>
  </w:num>
  <w:num w:numId="72" w16cid:durableId="941110970">
    <w:abstractNumId w:val="22"/>
  </w:num>
  <w:num w:numId="73" w16cid:durableId="698702086">
    <w:abstractNumId w:val="0"/>
  </w:num>
  <w:num w:numId="74" w16cid:durableId="1460605522">
    <w:abstractNumId w:val="33"/>
  </w:num>
  <w:num w:numId="75" w16cid:durableId="472450717">
    <w:abstractNumId w:val="43"/>
  </w:num>
  <w:num w:numId="76" w16cid:durableId="1503619626">
    <w:abstractNumId w:val="59"/>
  </w:num>
  <w:num w:numId="77" w16cid:durableId="617953284">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5B5D"/>
    <w:rsid w:val="00025F8A"/>
    <w:rsid w:val="000326AF"/>
    <w:rsid w:val="00032DA2"/>
    <w:rsid w:val="00034D8E"/>
    <w:rsid w:val="00035C7D"/>
    <w:rsid w:val="00036015"/>
    <w:rsid w:val="0003603E"/>
    <w:rsid w:val="00036B63"/>
    <w:rsid w:val="00037A88"/>
    <w:rsid w:val="00037DB2"/>
    <w:rsid w:val="00040228"/>
    <w:rsid w:val="00041381"/>
    <w:rsid w:val="0004333F"/>
    <w:rsid w:val="000433AD"/>
    <w:rsid w:val="000466E5"/>
    <w:rsid w:val="00047D21"/>
    <w:rsid w:val="00051B98"/>
    <w:rsid w:val="00052EEE"/>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5984"/>
    <w:rsid w:val="000C5A95"/>
    <w:rsid w:val="000C5F62"/>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509AE"/>
    <w:rsid w:val="00151623"/>
    <w:rsid w:val="00152348"/>
    <w:rsid w:val="00154481"/>
    <w:rsid w:val="0015729E"/>
    <w:rsid w:val="001575AF"/>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C63"/>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DD6"/>
    <w:rsid w:val="002A183A"/>
    <w:rsid w:val="002A27ED"/>
    <w:rsid w:val="002A2C0D"/>
    <w:rsid w:val="002A372E"/>
    <w:rsid w:val="002A444E"/>
    <w:rsid w:val="002A55F4"/>
    <w:rsid w:val="002B10AE"/>
    <w:rsid w:val="002B2225"/>
    <w:rsid w:val="002B2B79"/>
    <w:rsid w:val="002B3AB9"/>
    <w:rsid w:val="002B64D6"/>
    <w:rsid w:val="002B712F"/>
    <w:rsid w:val="002B7E64"/>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567"/>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6C99"/>
    <w:rsid w:val="003B71F4"/>
    <w:rsid w:val="003B7345"/>
    <w:rsid w:val="003C1302"/>
    <w:rsid w:val="003C22EA"/>
    <w:rsid w:val="003C2BB7"/>
    <w:rsid w:val="003C3B6C"/>
    <w:rsid w:val="003C3C61"/>
    <w:rsid w:val="003C6300"/>
    <w:rsid w:val="003C6FD9"/>
    <w:rsid w:val="003C6FF3"/>
    <w:rsid w:val="003C7EBC"/>
    <w:rsid w:val="003D0AC4"/>
    <w:rsid w:val="003D13F4"/>
    <w:rsid w:val="003D297F"/>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718C"/>
    <w:rsid w:val="00467B80"/>
    <w:rsid w:val="0047583D"/>
    <w:rsid w:val="00476357"/>
    <w:rsid w:val="0047732B"/>
    <w:rsid w:val="0048051C"/>
    <w:rsid w:val="004809DA"/>
    <w:rsid w:val="004813B7"/>
    <w:rsid w:val="004817C0"/>
    <w:rsid w:val="00482984"/>
    <w:rsid w:val="004839CF"/>
    <w:rsid w:val="0048458E"/>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67C"/>
    <w:rsid w:val="005534CD"/>
    <w:rsid w:val="00556AF7"/>
    <w:rsid w:val="005573ED"/>
    <w:rsid w:val="00560969"/>
    <w:rsid w:val="00562330"/>
    <w:rsid w:val="00562911"/>
    <w:rsid w:val="00563156"/>
    <w:rsid w:val="005639D4"/>
    <w:rsid w:val="00564693"/>
    <w:rsid w:val="00564E0D"/>
    <w:rsid w:val="00565D3A"/>
    <w:rsid w:val="00565DC1"/>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46E9"/>
    <w:rsid w:val="005A4852"/>
    <w:rsid w:val="005A643B"/>
    <w:rsid w:val="005A7B47"/>
    <w:rsid w:val="005B2F06"/>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D3"/>
    <w:rsid w:val="00643541"/>
    <w:rsid w:val="00645C33"/>
    <w:rsid w:val="0065015B"/>
    <w:rsid w:val="006506B1"/>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574"/>
    <w:rsid w:val="006C6970"/>
    <w:rsid w:val="006D1452"/>
    <w:rsid w:val="006D36EC"/>
    <w:rsid w:val="006D450A"/>
    <w:rsid w:val="006D46B8"/>
    <w:rsid w:val="006D4E5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E65"/>
    <w:rsid w:val="00785115"/>
    <w:rsid w:val="0078601A"/>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312B"/>
    <w:rsid w:val="007E57D2"/>
    <w:rsid w:val="007F17C3"/>
    <w:rsid w:val="007F1E2A"/>
    <w:rsid w:val="007F214C"/>
    <w:rsid w:val="007F2B15"/>
    <w:rsid w:val="007F44A1"/>
    <w:rsid w:val="007F709A"/>
    <w:rsid w:val="007F7BF7"/>
    <w:rsid w:val="007F7C3C"/>
    <w:rsid w:val="00801388"/>
    <w:rsid w:val="00803E45"/>
    <w:rsid w:val="008040EE"/>
    <w:rsid w:val="00804321"/>
    <w:rsid w:val="008067E0"/>
    <w:rsid w:val="00810D4F"/>
    <w:rsid w:val="008114F3"/>
    <w:rsid w:val="00812D15"/>
    <w:rsid w:val="008141BD"/>
    <w:rsid w:val="0081717F"/>
    <w:rsid w:val="00820043"/>
    <w:rsid w:val="00821009"/>
    <w:rsid w:val="00824DF5"/>
    <w:rsid w:val="00825A5A"/>
    <w:rsid w:val="008266E7"/>
    <w:rsid w:val="00826B24"/>
    <w:rsid w:val="00826F84"/>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50C10"/>
    <w:rsid w:val="00852DC6"/>
    <w:rsid w:val="00853607"/>
    <w:rsid w:val="00854137"/>
    <w:rsid w:val="008558CF"/>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3D2"/>
    <w:rsid w:val="008C0593"/>
    <w:rsid w:val="008C0A96"/>
    <w:rsid w:val="008C17B1"/>
    <w:rsid w:val="008C191D"/>
    <w:rsid w:val="008C26B8"/>
    <w:rsid w:val="008C3EB0"/>
    <w:rsid w:val="008C7962"/>
    <w:rsid w:val="008D100B"/>
    <w:rsid w:val="008D16D3"/>
    <w:rsid w:val="008D640A"/>
    <w:rsid w:val="008D6848"/>
    <w:rsid w:val="008D7A4B"/>
    <w:rsid w:val="008D7FE0"/>
    <w:rsid w:val="008E098F"/>
    <w:rsid w:val="008E0FD7"/>
    <w:rsid w:val="008E2335"/>
    <w:rsid w:val="008E2403"/>
    <w:rsid w:val="008E25A8"/>
    <w:rsid w:val="008E2871"/>
    <w:rsid w:val="008E2C3A"/>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4FD"/>
    <w:rsid w:val="009B36E5"/>
    <w:rsid w:val="009B4958"/>
    <w:rsid w:val="009B5742"/>
    <w:rsid w:val="009C0903"/>
    <w:rsid w:val="009C1574"/>
    <w:rsid w:val="009C2877"/>
    <w:rsid w:val="009C33DC"/>
    <w:rsid w:val="009C5D3F"/>
    <w:rsid w:val="009C6915"/>
    <w:rsid w:val="009C6977"/>
    <w:rsid w:val="009C69A0"/>
    <w:rsid w:val="009C6BE7"/>
    <w:rsid w:val="009C7175"/>
    <w:rsid w:val="009C7D5D"/>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2C48"/>
    <w:rsid w:val="00A36973"/>
    <w:rsid w:val="00A444BE"/>
    <w:rsid w:val="00A4450D"/>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20B5"/>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1E50"/>
    <w:rsid w:val="00CA2F0F"/>
    <w:rsid w:val="00CA3A22"/>
    <w:rsid w:val="00CA4112"/>
    <w:rsid w:val="00CA437B"/>
    <w:rsid w:val="00CA5504"/>
    <w:rsid w:val="00CA5EEF"/>
    <w:rsid w:val="00CA6104"/>
    <w:rsid w:val="00CA77EA"/>
    <w:rsid w:val="00CB001A"/>
    <w:rsid w:val="00CB11F2"/>
    <w:rsid w:val="00CB211C"/>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1352"/>
    <w:rsid w:val="00D3166C"/>
    <w:rsid w:val="00D31D0B"/>
    <w:rsid w:val="00D324D8"/>
    <w:rsid w:val="00D33DFE"/>
    <w:rsid w:val="00D35423"/>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5BCF"/>
    <w:rsid w:val="00D66B96"/>
    <w:rsid w:val="00D7167A"/>
    <w:rsid w:val="00D76ADE"/>
    <w:rsid w:val="00D77CA4"/>
    <w:rsid w:val="00D82A10"/>
    <w:rsid w:val="00D82D8F"/>
    <w:rsid w:val="00D84A1E"/>
    <w:rsid w:val="00D84B69"/>
    <w:rsid w:val="00D84D2A"/>
    <w:rsid w:val="00D8511B"/>
    <w:rsid w:val="00D861D1"/>
    <w:rsid w:val="00D90A6C"/>
    <w:rsid w:val="00D92E2E"/>
    <w:rsid w:val="00D93582"/>
    <w:rsid w:val="00D95212"/>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B05D3"/>
    <w:rsid w:val="00EB0F08"/>
    <w:rsid w:val="00EB1227"/>
    <w:rsid w:val="00EB12D5"/>
    <w:rsid w:val="00EB23AF"/>
    <w:rsid w:val="00EB3011"/>
    <w:rsid w:val="00EB4DD2"/>
    <w:rsid w:val="00EB4F67"/>
    <w:rsid w:val="00EB7909"/>
    <w:rsid w:val="00EB79BB"/>
    <w:rsid w:val="00EB7E26"/>
    <w:rsid w:val="00EC2345"/>
    <w:rsid w:val="00EC28CC"/>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2F9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36D7"/>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3F4"/>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5</Pages>
  <Words>2469</Words>
  <Characters>14074</Characters>
  <Application>Microsoft Office Word</Application>
  <DocSecurity>0</DocSecurity>
  <Lines>117</Lines>
  <Paragraphs>33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12</cp:revision>
  <dcterms:created xsi:type="dcterms:W3CDTF">2024-02-16T01:44:00Z</dcterms:created>
  <dcterms:modified xsi:type="dcterms:W3CDTF">2024-02-19T08:15:00Z</dcterms:modified>
</cp:coreProperties>
</file>